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2E" w:rsidRDefault="00231E2E" w:rsidP="00231E2E">
      <w:pPr>
        <w:ind w:left="5670"/>
        <w:rPr>
          <w:sz w:val="28"/>
          <w:szCs w:val="28"/>
        </w:rPr>
      </w:pPr>
      <w:proofErr w:type="gramStart"/>
      <w:r w:rsidRPr="00AC31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D90470">
        <w:rPr>
          <w:sz w:val="28"/>
          <w:szCs w:val="28"/>
        </w:rPr>
        <w:t>7</w:t>
      </w:r>
      <w:proofErr w:type="gramEnd"/>
      <w:r w:rsidR="00D90470">
        <w:rPr>
          <w:sz w:val="28"/>
          <w:szCs w:val="28"/>
        </w:rPr>
        <w:t xml:space="preserve"> </w:t>
      </w:r>
      <w:r w:rsidRPr="00AC31BD">
        <w:rPr>
          <w:sz w:val="28"/>
          <w:szCs w:val="28"/>
        </w:rPr>
        <w:t xml:space="preserve">к приказу </w:t>
      </w:r>
    </w:p>
    <w:p w:rsidR="00231E2E" w:rsidRPr="00AC31BD" w:rsidRDefault="00231E2E" w:rsidP="00231E2E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>председателя Контрольно-счётной палаты района</w:t>
      </w:r>
    </w:p>
    <w:p w:rsidR="00231E2E" w:rsidRPr="008E2455" w:rsidRDefault="00231E2E" w:rsidP="00231E2E">
      <w:pPr>
        <w:ind w:left="5670"/>
        <w:rPr>
          <w:sz w:val="28"/>
          <w:szCs w:val="28"/>
        </w:rPr>
      </w:pPr>
      <w:r w:rsidRPr="008E2455">
        <w:rPr>
          <w:sz w:val="28"/>
          <w:szCs w:val="28"/>
        </w:rPr>
        <w:t xml:space="preserve">от </w:t>
      </w:r>
      <w:r w:rsidR="008E2455" w:rsidRPr="008E2455">
        <w:rPr>
          <w:sz w:val="28"/>
          <w:szCs w:val="28"/>
        </w:rPr>
        <w:t xml:space="preserve">19.06.2020 № </w:t>
      </w:r>
      <w:r w:rsidRPr="008E2455">
        <w:rPr>
          <w:sz w:val="28"/>
          <w:szCs w:val="28"/>
        </w:rPr>
        <w:t>7</w:t>
      </w: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Default="00231E2E" w:rsidP="00231E2E">
      <w:pPr>
        <w:jc w:val="center"/>
        <w:rPr>
          <w:b/>
        </w:rPr>
      </w:pPr>
    </w:p>
    <w:p w:rsidR="00231E2E" w:rsidRPr="00D90470" w:rsidRDefault="00231E2E" w:rsidP="00231E2E">
      <w:pPr>
        <w:jc w:val="center"/>
        <w:rPr>
          <w:b/>
          <w:bCs/>
          <w:sz w:val="32"/>
          <w:szCs w:val="32"/>
        </w:rPr>
      </w:pPr>
      <w:r w:rsidRPr="00D90470">
        <w:rPr>
          <w:b/>
          <w:sz w:val="32"/>
          <w:szCs w:val="32"/>
        </w:rPr>
        <w:t>Стандарт</w:t>
      </w:r>
    </w:p>
    <w:p w:rsidR="003477D0" w:rsidRPr="00D90470" w:rsidRDefault="00231E2E" w:rsidP="003477D0">
      <w:pPr>
        <w:jc w:val="center"/>
        <w:rPr>
          <w:b/>
          <w:color w:val="000000"/>
          <w:sz w:val="32"/>
          <w:szCs w:val="32"/>
        </w:rPr>
      </w:pPr>
      <w:r w:rsidRPr="00D90470">
        <w:rPr>
          <w:b/>
          <w:bCs/>
          <w:sz w:val="32"/>
          <w:szCs w:val="32"/>
        </w:rPr>
        <w:t>«</w:t>
      </w:r>
      <w:r w:rsidR="003477D0" w:rsidRPr="00D90470">
        <w:rPr>
          <w:b/>
          <w:color w:val="000000"/>
          <w:sz w:val="32"/>
          <w:szCs w:val="32"/>
        </w:rPr>
        <w:t xml:space="preserve">Финансово-экономическая экспертиза </w:t>
      </w:r>
    </w:p>
    <w:p w:rsidR="00231E2E" w:rsidRPr="00D90470" w:rsidRDefault="003477D0" w:rsidP="00231E2E">
      <w:pPr>
        <w:jc w:val="center"/>
        <w:rPr>
          <w:b/>
          <w:bCs/>
          <w:sz w:val="32"/>
          <w:szCs w:val="32"/>
        </w:rPr>
      </w:pPr>
      <w:r w:rsidRPr="00D90470">
        <w:rPr>
          <w:b/>
          <w:color w:val="000000"/>
          <w:sz w:val="32"/>
          <w:szCs w:val="32"/>
        </w:rPr>
        <w:t>проектов муниципальных программ</w:t>
      </w:r>
      <w:r w:rsidR="00231E2E" w:rsidRPr="00D90470">
        <w:rPr>
          <w:b/>
          <w:bCs/>
          <w:sz w:val="32"/>
          <w:szCs w:val="32"/>
        </w:rPr>
        <w:t>»</w:t>
      </w:r>
    </w:p>
    <w:p w:rsidR="00231E2E" w:rsidRDefault="00231E2E" w:rsidP="00231E2E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3477D0" w:rsidP="00231E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\</w:t>
      </w:r>
    </w:p>
    <w:p w:rsidR="003477D0" w:rsidRDefault="003477D0" w:rsidP="00231E2E">
      <w:pPr>
        <w:jc w:val="center"/>
        <w:rPr>
          <w:bCs/>
          <w:sz w:val="28"/>
          <w:szCs w:val="28"/>
        </w:rPr>
      </w:pPr>
    </w:p>
    <w:p w:rsidR="003477D0" w:rsidRDefault="003477D0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D90470" w:rsidRDefault="00D90470" w:rsidP="00231E2E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231E2E" w:rsidRDefault="00231E2E" w:rsidP="00231E2E">
      <w:pPr>
        <w:jc w:val="center"/>
        <w:rPr>
          <w:bCs/>
          <w:sz w:val="28"/>
          <w:szCs w:val="28"/>
        </w:rPr>
      </w:pPr>
    </w:p>
    <w:p w:rsidR="00231E2E" w:rsidRDefault="00231E2E" w:rsidP="00231E2E">
      <w:pPr>
        <w:rPr>
          <w:bCs/>
          <w:sz w:val="28"/>
          <w:szCs w:val="28"/>
        </w:rPr>
      </w:pPr>
    </w:p>
    <w:p w:rsidR="00231E2E" w:rsidRPr="00F847D3" w:rsidRDefault="00231E2E" w:rsidP="00231E2E">
      <w:pPr>
        <w:pStyle w:val="4"/>
        <w:jc w:val="center"/>
        <w:rPr>
          <w:rFonts w:ascii="Times New Roman" w:hAnsi="Times New Roman"/>
        </w:rPr>
      </w:pPr>
      <w:r w:rsidRPr="00F847D3">
        <w:rPr>
          <w:rFonts w:ascii="Times New Roman" w:hAnsi="Times New Roman"/>
          <w:bCs w:val="0"/>
        </w:rPr>
        <w:t>г. Нижневартовск</w:t>
      </w:r>
    </w:p>
    <w:p w:rsidR="00231E2E" w:rsidRPr="00F847D3" w:rsidRDefault="00231E2E" w:rsidP="00231E2E">
      <w:pPr>
        <w:pStyle w:val="4"/>
        <w:jc w:val="center"/>
        <w:rPr>
          <w:rFonts w:ascii="Times New Roman" w:hAnsi="Times New Roman"/>
        </w:rPr>
      </w:pPr>
      <w:r w:rsidRPr="00F847D3">
        <w:rPr>
          <w:rFonts w:ascii="Times New Roman" w:hAnsi="Times New Roman"/>
        </w:rPr>
        <w:t>20</w:t>
      </w:r>
      <w:r w:rsidR="001C2B5C">
        <w:rPr>
          <w:rFonts w:ascii="Times New Roman" w:hAnsi="Times New Roman"/>
        </w:rPr>
        <w:t>20</w:t>
      </w:r>
      <w:r w:rsidRPr="00F847D3">
        <w:rPr>
          <w:rFonts w:ascii="Times New Roman" w:hAnsi="Times New Roman"/>
        </w:rPr>
        <w:t xml:space="preserve"> год</w:t>
      </w:r>
    </w:p>
    <w:p w:rsidR="003477D0" w:rsidRDefault="003477D0" w:rsidP="003122A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Содержание</w:t>
      </w:r>
    </w:p>
    <w:p w:rsidR="003122A3" w:rsidRDefault="003122A3" w:rsidP="003122A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Общие положения ............................................................................................</w:t>
      </w:r>
      <w:r w:rsidR="003477D0">
        <w:rPr>
          <w:rFonts w:ascii="TimesNewRomanPSMT" w:hAnsi="TimesNewRomanPSMT" w:cs="TimesNewRomanPSMT"/>
          <w:color w:val="000000"/>
          <w:sz w:val="28"/>
          <w:szCs w:val="28"/>
        </w:rPr>
        <w:t>........</w:t>
      </w:r>
      <w:r>
        <w:rPr>
          <w:rFonts w:ascii="TimesNewRomanPSMT" w:hAnsi="TimesNewRomanPSMT" w:cs="TimesNewRomanPSMT"/>
          <w:color w:val="000000"/>
          <w:sz w:val="28"/>
          <w:szCs w:val="28"/>
        </w:rPr>
        <w:t>.. 3</w:t>
      </w:r>
    </w:p>
    <w:p w:rsidR="00DF2141" w:rsidRPr="00DF2141" w:rsidRDefault="00DF2141" w:rsidP="003122A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Pr="00DF2141">
        <w:rPr>
          <w:color w:val="000000"/>
          <w:sz w:val="28"/>
          <w:szCs w:val="28"/>
        </w:rPr>
        <w:t xml:space="preserve">Общая характеристика </w:t>
      </w:r>
      <w:r w:rsidRPr="00DF2141">
        <w:rPr>
          <w:bCs/>
          <w:sz w:val="28"/>
          <w:szCs w:val="28"/>
        </w:rPr>
        <w:t>экспертно-аналитического мероприятия</w:t>
      </w:r>
      <w:r>
        <w:rPr>
          <w:bCs/>
          <w:sz w:val="28"/>
          <w:szCs w:val="28"/>
        </w:rPr>
        <w:t>...........................3</w:t>
      </w:r>
    </w:p>
    <w:p w:rsidR="003122A3" w:rsidRDefault="003122A3" w:rsidP="003122A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Требования к проведению экспертизы проекта муниципальной программы</w:t>
      </w:r>
      <w:r w:rsidR="003477D0">
        <w:rPr>
          <w:rFonts w:ascii="TimesNewRomanPSMT" w:hAnsi="TimesNewRomanPSMT" w:cs="TimesNewRomanPSMT"/>
          <w:color w:val="000000"/>
          <w:sz w:val="28"/>
          <w:szCs w:val="28"/>
        </w:rPr>
        <w:t>…...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F0B82">
        <w:rPr>
          <w:rFonts w:ascii="TimesNewRomanPSMT" w:hAnsi="TimesNewRomanPSMT" w:cs="TimesNewRomanPSMT"/>
          <w:color w:val="000000"/>
          <w:sz w:val="28"/>
          <w:szCs w:val="28"/>
        </w:rPr>
        <w:t>4</w:t>
      </w:r>
    </w:p>
    <w:p w:rsidR="003122A3" w:rsidRDefault="003122A3" w:rsidP="003122A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Требования к оформлению результатов экспертизы ..................................</w:t>
      </w:r>
      <w:r w:rsidR="003477D0">
        <w:rPr>
          <w:rFonts w:ascii="TimesNewRomanPSMT" w:hAnsi="TimesNewRomanPSMT" w:cs="TimesNewRomanPSMT"/>
          <w:color w:val="000000"/>
          <w:sz w:val="28"/>
          <w:szCs w:val="28"/>
        </w:rPr>
        <w:t>.......</w:t>
      </w:r>
      <w:r>
        <w:rPr>
          <w:rFonts w:ascii="TimesNewRomanPSMT" w:hAnsi="TimesNewRomanPSMT" w:cs="TimesNewRomanPSMT"/>
          <w:color w:val="000000"/>
          <w:sz w:val="28"/>
          <w:szCs w:val="28"/>
        </w:rPr>
        <w:t>..... 7</w:t>
      </w: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31E2E" w:rsidRDefault="00231E2E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31E2E" w:rsidRDefault="00231E2E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477D0" w:rsidRDefault="003477D0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2A3" w:rsidRDefault="003122A3" w:rsidP="003122A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Общие положения</w:t>
      </w:r>
    </w:p>
    <w:p w:rsidR="003122A3" w:rsidRDefault="003122A3" w:rsidP="003122A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31E2E" w:rsidRDefault="003122A3" w:rsidP="00231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1.1. Стандарт «Финансово-экономическая экспертиза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проектов муниципальных программ» (далее – Стандарт) разработан в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соответствии с Федеральным законом от 07.02.2011 № 6-ФЗ «Об общих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принципах организации и деятельности контрольно-счетных органов субъектов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Российской Федерации и муниципальных образований», Положением о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 xml:space="preserve">Контрольно-счетной палате </w:t>
      </w:r>
      <w:r>
        <w:rPr>
          <w:color w:val="000000"/>
          <w:sz w:val="28"/>
          <w:szCs w:val="28"/>
        </w:rPr>
        <w:t>район</w:t>
      </w:r>
      <w:r w:rsidR="00231E2E">
        <w:rPr>
          <w:color w:val="000000"/>
          <w:sz w:val="28"/>
          <w:szCs w:val="28"/>
        </w:rPr>
        <w:t>а.</w:t>
      </w:r>
    </w:p>
    <w:p w:rsidR="002808F5" w:rsidRPr="003122A3" w:rsidRDefault="003122A3" w:rsidP="00231E2E">
      <w:pPr>
        <w:pStyle w:val="a7"/>
        <w:spacing w:before="0" w:after="0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 xml:space="preserve">1.2. </w:t>
      </w:r>
      <w:r w:rsidR="00231E2E" w:rsidRPr="00093EB9">
        <w:rPr>
          <w:sz w:val="28"/>
          <w:szCs w:val="28"/>
        </w:rPr>
        <w:t>Настоящий Стандарт разработан в с</w:t>
      </w:r>
      <w:r w:rsidR="00231E2E">
        <w:rPr>
          <w:sz w:val="28"/>
          <w:szCs w:val="28"/>
        </w:rPr>
        <w:t xml:space="preserve">оответствии с </w:t>
      </w:r>
      <w:r w:rsidR="00231E2E" w:rsidRPr="003122A3">
        <w:rPr>
          <w:color w:val="000000"/>
          <w:sz w:val="28"/>
          <w:szCs w:val="28"/>
        </w:rPr>
        <w:t>Общими</w:t>
      </w:r>
      <w:r w:rsidR="00231E2E">
        <w:rPr>
          <w:color w:val="000000"/>
          <w:sz w:val="28"/>
          <w:szCs w:val="28"/>
        </w:rPr>
        <w:t xml:space="preserve"> </w:t>
      </w:r>
      <w:r w:rsidR="00231E2E" w:rsidRPr="003122A3">
        <w:rPr>
          <w:color w:val="000000"/>
          <w:sz w:val="28"/>
          <w:szCs w:val="28"/>
        </w:rPr>
        <w:t>требованиями к стандартам внешнего государственного и муниципального</w:t>
      </w:r>
      <w:r w:rsidR="00231E2E">
        <w:rPr>
          <w:color w:val="000000"/>
          <w:sz w:val="28"/>
          <w:szCs w:val="28"/>
        </w:rPr>
        <w:t xml:space="preserve"> </w:t>
      </w:r>
      <w:r w:rsidR="00231E2E" w:rsidRPr="003122A3">
        <w:rPr>
          <w:color w:val="000000"/>
          <w:sz w:val="28"/>
          <w:szCs w:val="28"/>
        </w:rPr>
        <w:t>финансового контроля, утвержденными Коллегией Счетной палаты</w:t>
      </w:r>
      <w:r w:rsidR="00231E2E">
        <w:rPr>
          <w:color w:val="000000"/>
          <w:sz w:val="28"/>
          <w:szCs w:val="28"/>
        </w:rPr>
        <w:t xml:space="preserve"> </w:t>
      </w:r>
      <w:r w:rsidR="00231E2E" w:rsidRPr="003122A3">
        <w:rPr>
          <w:color w:val="000000"/>
          <w:sz w:val="28"/>
          <w:szCs w:val="28"/>
        </w:rPr>
        <w:t>Российской Федерации (протокол от 1</w:t>
      </w:r>
      <w:r w:rsidR="00CF3B34">
        <w:rPr>
          <w:color w:val="000000"/>
          <w:sz w:val="28"/>
          <w:szCs w:val="28"/>
        </w:rPr>
        <w:t>7</w:t>
      </w:r>
      <w:r w:rsidR="00231E2E" w:rsidRPr="003122A3">
        <w:rPr>
          <w:color w:val="000000"/>
          <w:sz w:val="28"/>
          <w:szCs w:val="28"/>
        </w:rPr>
        <w:t>.</w:t>
      </w:r>
      <w:r w:rsidR="00CF3B34">
        <w:rPr>
          <w:color w:val="000000"/>
          <w:sz w:val="28"/>
          <w:szCs w:val="28"/>
        </w:rPr>
        <w:t>10</w:t>
      </w:r>
      <w:r w:rsidR="00231E2E" w:rsidRPr="003122A3">
        <w:rPr>
          <w:color w:val="000000"/>
          <w:sz w:val="28"/>
          <w:szCs w:val="28"/>
        </w:rPr>
        <w:t>.201</w:t>
      </w:r>
      <w:r w:rsidR="00CF3B34">
        <w:rPr>
          <w:color w:val="000000"/>
          <w:sz w:val="28"/>
          <w:szCs w:val="28"/>
        </w:rPr>
        <w:t>4</w:t>
      </w:r>
      <w:r w:rsidR="00231E2E" w:rsidRPr="003122A3">
        <w:rPr>
          <w:color w:val="000000"/>
          <w:sz w:val="28"/>
          <w:szCs w:val="28"/>
        </w:rPr>
        <w:t xml:space="preserve"> № </w:t>
      </w:r>
      <w:r w:rsidR="00CF3B34">
        <w:rPr>
          <w:color w:val="000000"/>
          <w:sz w:val="28"/>
          <w:szCs w:val="28"/>
        </w:rPr>
        <w:t>47</w:t>
      </w:r>
      <w:r w:rsidR="00231E2E" w:rsidRPr="003122A3">
        <w:rPr>
          <w:color w:val="000000"/>
          <w:sz w:val="28"/>
          <w:szCs w:val="28"/>
        </w:rPr>
        <w:t>К (</w:t>
      </w:r>
      <w:r w:rsidR="00CF3B34">
        <w:rPr>
          <w:color w:val="000000"/>
          <w:sz w:val="28"/>
          <w:szCs w:val="28"/>
        </w:rPr>
        <w:t>993</w:t>
      </w:r>
      <w:r w:rsidR="00231E2E" w:rsidRPr="003122A3">
        <w:rPr>
          <w:color w:val="000000"/>
          <w:sz w:val="28"/>
          <w:szCs w:val="28"/>
        </w:rPr>
        <w:t>))</w:t>
      </w:r>
      <w:r w:rsidR="00231E2E" w:rsidRPr="00093EB9">
        <w:rPr>
          <w:sz w:val="28"/>
          <w:szCs w:val="28"/>
        </w:rPr>
        <w:t xml:space="preserve">, является внутренним документом Контрольно-счетной палаты и   предназначен для использования в практической работе. </w:t>
      </w:r>
    </w:p>
    <w:p w:rsidR="002808F5" w:rsidRDefault="003122A3" w:rsidP="00005B4F">
      <w:pPr>
        <w:pStyle w:val="a9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2455">
        <w:rPr>
          <w:rFonts w:ascii="Times New Roman" w:hAnsi="Times New Roman"/>
          <w:color w:val="000000"/>
          <w:sz w:val="28"/>
          <w:szCs w:val="28"/>
        </w:rPr>
        <w:t>1.3.</w:t>
      </w:r>
      <w:r w:rsidR="00CF3B34" w:rsidRPr="008E2455">
        <w:rPr>
          <w:rFonts w:ascii="Times New Roman" w:hAnsi="Times New Roman"/>
          <w:sz w:val="28"/>
          <w:szCs w:val="28"/>
        </w:rPr>
        <w:t xml:space="preserve"> Целью</w:t>
      </w:r>
      <w:r w:rsidR="00CF3B34" w:rsidRPr="000F7F97">
        <w:rPr>
          <w:rFonts w:ascii="Times New Roman" w:hAnsi="Times New Roman"/>
          <w:sz w:val="28"/>
          <w:szCs w:val="28"/>
        </w:rPr>
        <w:t xml:space="preserve"> Стандарта является установление общих правил и процедур проведения</w:t>
      </w:r>
      <w:r w:rsidR="00CF3B34" w:rsidRPr="00D60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B4F">
        <w:rPr>
          <w:rFonts w:ascii="Times New Roman" w:hAnsi="Times New Roman"/>
          <w:color w:val="000000"/>
          <w:sz w:val="28"/>
          <w:szCs w:val="28"/>
        </w:rPr>
        <w:t>Контрольно-счетной палатой района финансово-экономической экспертизы проектов муниципальных программ</w:t>
      </w:r>
      <w:r w:rsidR="00231E2E" w:rsidRPr="00005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8F5" w:rsidRPr="00005B4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31E2E" w:rsidRPr="00005B4F">
        <w:rPr>
          <w:rFonts w:ascii="Times New Roman" w:hAnsi="Times New Roman"/>
          <w:color w:val="000000"/>
          <w:sz w:val="28"/>
          <w:szCs w:val="28"/>
        </w:rPr>
        <w:t>Нижневартовского</w:t>
      </w:r>
      <w:proofErr w:type="spellEnd"/>
      <w:r w:rsidR="002808F5" w:rsidRPr="00005B4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231E2E" w:rsidRPr="00005B4F">
        <w:rPr>
          <w:rFonts w:ascii="Times New Roman" w:hAnsi="Times New Roman"/>
          <w:color w:val="000000"/>
          <w:sz w:val="28"/>
          <w:szCs w:val="28"/>
        </w:rPr>
        <w:t>,</w:t>
      </w:r>
      <w:r w:rsidR="002808F5" w:rsidRPr="00005B4F"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 w:rsidR="00231E2E" w:rsidRPr="00005B4F">
        <w:rPr>
          <w:rFonts w:ascii="Times New Roman" w:hAnsi="Times New Roman"/>
          <w:color w:val="000000"/>
          <w:sz w:val="28"/>
          <w:szCs w:val="28"/>
        </w:rPr>
        <w:t>их</w:t>
      </w:r>
      <w:r w:rsidR="002808F5" w:rsidRPr="00005B4F">
        <w:rPr>
          <w:rFonts w:ascii="Times New Roman" w:hAnsi="Times New Roman"/>
          <w:color w:val="000000"/>
          <w:sz w:val="28"/>
          <w:szCs w:val="28"/>
        </w:rPr>
        <w:t xml:space="preserve"> и сельских поселений </w:t>
      </w:r>
      <w:proofErr w:type="spellStart"/>
      <w:r w:rsidR="00231E2E" w:rsidRPr="00005B4F">
        <w:rPr>
          <w:rFonts w:ascii="Times New Roman" w:hAnsi="Times New Roman"/>
          <w:color w:val="000000"/>
          <w:sz w:val="28"/>
          <w:szCs w:val="28"/>
        </w:rPr>
        <w:t>Нижневартовского</w:t>
      </w:r>
      <w:proofErr w:type="spellEnd"/>
      <w:r w:rsidR="002808F5" w:rsidRPr="00005B4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E2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455" w:rsidRPr="00005B4F">
        <w:rPr>
          <w:rFonts w:ascii="Times New Roman" w:hAnsi="Times New Roman"/>
          <w:color w:val="000000"/>
          <w:sz w:val="28"/>
          <w:szCs w:val="28"/>
        </w:rPr>
        <w:t>(далее – муниципальных программ)</w:t>
      </w:r>
      <w:r w:rsidRPr="00005B4F">
        <w:rPr>
          <w:rFonts w:ascii="Times New Roman" w:hAnsi="Times New Roman"/>
          <w:color w:val="000000"/>
          <w:sz w:val="28"/>
          <w:szCs w:val="28"/>
        </w:rPr>
        <w:t xml:space="preserve">, а также проектов изменений </w:t>
      </w:r>
      <w:r w:rsidR="008E245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05B4F">
        <w:rPr>
          <w:rFonts w:ascii="Times New Roman" w:hAnsi="Times New Roman"/>
          <w:color w:val="000000"/>
          <w:sz w:val="28"/>
          <w:szCs w:val="28"/>
        </w:rPr>
        <w:t>действующи</w:t>
      </w:r>
      <w:r w:rsidR="008E2455">
        <w:rPr>
          <w:rFonts w:ascii="Times New Roman" w:hAnsi="Times New Roman"/>
          <w:color w:val="000000"/>
          <w:sz w:val="28"/>
          <w:szCs w:val="28"/>
        </w:rPr>
        <w:t>е</w:t>
      </w:r>
      <w:r w:rsidRPr="00005B4F">
        <w:rPr>
          <w:rFonts w:ascii="Times New Roman" w:hAnsi="Times New Roman"/>
          <w:color w:val="000000"/>
          <w:sz w:val="28"/>
          <w:szCs w:val="28"/>
        </w:rPr>
        <w:t xml:space="preserve"> муниципальны</w:t>
      </w:r>
      <w:r w:rsidR="008E2455">
        <w:rPr>
          <w:rFonts w:ascii="Times New Roman" w:hAnsi="Times New Roman"/>
          <w:color w:val="000000"/>
          <w:sz w:val="28"/>
          <w:szCs w:val="28"/>
        </w:rPr>
        <w:t>е</w:t>
      </w:r>
      <w:r w:rsidR="002808F5" w:rsidRPr="00005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B4F">
        <w:rPr>
          <w:rFonts w:ascii="Times New Roman" w:hAnsi="Times New Roman"/>
          <w:color w:val="000000"/>
          <w:sz w:val="28"/>
          <w:szCs w:val="28"/>
        </w:rPr>
        <w:t>программ</w:t>
      </w:r>
      <w:r w:rsidR="008E2455">
        <w:rPr>
          <w:rFonts w:ascii="Times New Roman" w:hAnsi="Times New Roman"/>
          <w:color w:val="000000"/>
          <w:sz w:val="28"/>
          <w:szCs w:val="28"/>
        </w:rPr>
        <w:t>ы.</w:t>
      </w:r>
    </w:p>
    <w:p w:rsidR="007C6E36" w:rsidRDefault="00005B4F" w:rsidP="007C6E36">
      <w:pPr>
        <w:pStyle w:val="a9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0F7F97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7C6E36" w:rsidRDefault="00005B4F" w:rsidP="007C6E36">
      <w:pPr>
        <w:pStyle w:val="a9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005B4F" w:rsidRDefault="00005B4F" w:rsidP="007C6E36">
      <w:pPr>
        <w:pStyle w:val="a9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7C6E36" w:rsidRDefault="007C6E36" w:rsidP="00231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0A85" w:rsidRPr="00FD2076" w:rsidRDefault="007C6E36" w:rsidP="00637BC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7C6E36">
        <w:rPr>
          <w:b/>
          <w:color w:val="000000"/>
          <w:sz w:val="28"/>
          <w:szCs w:val="28"/>
        </w:rPr>
        <w:t xml:space="preserve">Общая характеристика </w:t>
      </w:r>
      <w:r w:rsidR="00390A85" w:rsidRPr="00FD2076">
        <w:rPr>
          <w:b/>
          <w:bCs/>
          <w:sz w:val="28"/>
          <w:szCs w:val="28"/>
        </w:rPr>
        <w:t>экспертно-аналитического мероприятия</w:t>
      </w:r>
    </w:p>
    <w:p w:rsidR="00637BC8" w:rsidRDefault="00637BC8" w:rsidP="00637BC8">
      <w:pPr>
        <w:ind w:firstLine="709"/>
        <w:jc w:val="center"/>
        <w:rPr>
          <w:snapToGrid w:val="0"/>
          <w:sz w:val="28"/>
          <w:szCs w:val="28"/>
        </w:rPr>
      </w:pPr>
    </w:p>
    <w:p w:rsidR="003C7B73" w:rsidRPr="00C44628" w:rsidRDefault="00C44628" w:rsidP="00C446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8E2455" w:rsidRPr="003122A3">
        <w:rPr>
          <w:color w:val="000000"/>
          <w:sz w:val="28"/>
          <w:szCs w:val="28"/>
        </w:rPr>
        <w:t>Финансово-экономическая экспертиза (далее – экспертиза)</w:t>
      </w:r>
      <w:r w:rsidRPr="00C44628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тов муниципальных программ являе</w:t>
      </w:r>
      <w:r w:rsidRPr="003122A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экспертно-аналитическим мероприяти</w:t>
      </w:r>
      <w:r>
        <w:rPr>
          <w:color w:val="000000"/>
          <w:sz w:val="28"/>
          <w:szCs w:val="28"/>
        </w:rPr>
        <w:t>ем</w:t>
      </w:r>
      <w:r w:rsidRPr="003122A3">
        <w:rPr>
          <w:color w:val="000000"/>
          <w:sz w:val="28"/>
          <w:szCs w:val="28"/>
        </w:rPr>
        <w:t>, проводимым в рамках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предварительного контроля</w:t>
      </w:r>
      <w:r>
        <w:rPr>
          <w:color w:val="000000"/>
          <w:sz w:val="28"/>
          <w:szCs w:val="28"/>
        </w:rPr>
        <w:t xml:space="preserve">, осуществляемым </w:t>
      </w:r>
      <w:r w:rsidR="003C7B73" w:rsidRPr="00FD2076">
        <w:rPr>
          <w:spacing w:val="4"/>
          <w:sz w:val="28"/>
          <w:szCs w:val="28"/>
        </w:rPr>
        <w:t>путем проведения</w:t>
      </w:r>
      <w:r w:rsidR="003C7B73" w:rsidRPr="00FD2076">
        <w:rPr>
          <w:snapToGrid w:val="0"/>
          <w:spacing w:val="4"/>
          <w:sz w:val="28"/>
          <w:szCs w:val="28"/>
        </w:rPr>
        <w:t xml:space="preserve"> анализа, мониторинга, оценки.</w:t>
      </w:r>
    </w:p>
    <w:p w:rsidR="00C44628" w:rsidRPr="003122A3" w:rsidRDefault="00C44628" w:rsidP="00C446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3122A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</w:t>
      </w:r>
      <w:r w:rsidRPr="003122A3">
        <w:rPr>
          <w:color w:val="000000"/>
          <w:sz w:val="28"/>
          <w:szCs w:val="28"/>
        </w:rPr>
        <w:t>кспертизе подлежат проекты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муниципальных программ или проекты изменений, вносимых в действующие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муниципальные программы, в случае если такие программы содержат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расходные обязательства муниципального образования, устанавливают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изменение расходных обязательств муниципального образования и/или</w:t>
      </w:r>
      <w:r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целевых индикаторов программ.</w:t>
      </w:r>
    </w:p>
    <w:p w:rsidR="003C7B73" w:rsidRDefault="00C44628" w:rsidP="003C7B73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</w:t>
      </w:r>
      <w:r w:rsidR="003C7B73">
        <w:rPr>
          <w:spacing w:val="2"/>
          <w:sz w:val="28"/>
          <w:szCs w:val="28"/>
        </w:rPr>
        <w:t>.</w:t>
      </w:r>
      <w:r w:rsidR="003C7B73" w:rsidRPr="00FD2076">
        <w:rPr>
          <w:spacing w:val="2"/>
          <w:sz w:val="28"/>
          <w:szCs w:val="28"/>
        </w:rPr>
        <w:t>Предметом экспертно-аналитического мероприятия могут быть:</w:t>
      </w:r>
    </w:p>
    <w:p w:rsidR="0043793F" w:rsidRPr="00FD2076" w:rsidRDefault="007D6EC1" w:rsidP="003C7B73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муниципальные </w:t>
      </w:r>
      <w:r w:rsidR="0043793F" w:rsidRPr="0043793F">
        <w:rPr>
          <w:spacing w:val="2"/>
          <w:sz w:val="28"/>
          <w:szCs w:val="28"/>
        </w:rPr>
        <w:t>правовы</w:t>
      </w:r>
      <w:r w:rsidR="0043793F">
        <w:rPr>
          <w:spacing w:val="2"/>
          <w:sz w:val="28"/>
          <w:szCs w:val="28"/>
        </w:rPr>
        <w:t>е акты</w:t>
      </w:r>
      <w:r w:rsidR="0043793F" w:rsidRPr="0043793F">
        <w:rPr>
          <w:spacing w:val="2"/>
          <w:sz w:val="28"/>
          <w:szCs w:val="28"/>
        </w:rPr>
        <w:t xml:space="preserve"> органов мест</w:t>
      </w:r>
      <w:r w:rsidR="0043793F">
        <w:rPr>
          <w:spacing w:val="2"/>
          <w:sz w:val="28"/>
          <w:szCs w:val="28"/>
        </w:rPr>
        <w:t>ного самоуправления;</w:t>
      </w:r>
    </w:p>
    <w:p w:rsidR="003C7B73" w:rsidRPr="00FD2076" w:rsidRDefault="003C7B73" w:rsidP="003C7B73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 xml:space="preserve">данные бюджета муниципального образования, в том числе его доходных и расходных статей; </w:t>
      </w:r>
    </w:p>
    <w:p w:rsidR="003C7B73" w:rsidRPr="00FD2076" w:rsidRDefault="003C7B73" w:rsidP="003C7B73">
      <w:pPr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lastRenderedPageBreak/>
        <w:t>документы, отражающие использование средств бюджета муниципального образования, муниципальной собственности;</w:t>
      </w:r>
    </w:p>
    <w:p w:rsidR="003C7B73" w:rsidRPr="00FD2076" w:rsidRDefault="003C7B73" w:rsidP="003C7B73">
      <w:pPr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информация, получаемая Контрольно-счетной палатой по запросам от соответствующих учреждений;</w:t>
      </w:r>
    </w:p>
    <w:p w:rsidR="003C7B73" w:rsidRDefault="003C7B73" w:rsidP="003C7B73">
      <w:pPr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данные статистической и бюджетной отчетности, документы и информация по вопросам, прямо или косвенно связанным с формированием и исполнением бюджета муниципального образования, регулированием бюджетно</w:t>
      </w:r>
      <w:r w:rsidR="00AB62FC">
        <w:rPr>
          <w:sz w:val="28"/>
          <w:szCs w:val="28"/>
        </w:rPr>
        <w:t>го процесса;</w:t>
      </w:r>
    </w:p>
    <w:p w:rsidR="00AB62FC" w:rsidRPr="00AE0F49" w:rsidRDefault="00AB62FC" w:rsidP="00AB62FC">
      <w:pPr>
        <w:shd w:val="clear" w:color="auto" w:fill="FFFFFF"/>
        <w:ind w:firstLine="567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иная информация, необходимая для проведения проверки (первичные учетные документы, другая информация, содержащая сведения о фактах хозяйственной жизни).</w:t>
      </w:r>
    </w:p>
    <w:p w:rsidR="00A70425" w:rsidRDefault="00C44628" w:rsidP="00C446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</w:t>
      </w:r>
      <w:r w:rsidR="00A70425">
        <w:rPr>
          <w:spacing w:val="2"/>
          <w:sz w:val="28"/>
          <w:szCs w:val="28"/>
        </w:rPr>
        <w:t xml:space="preserve">. Объектами </w:t>
      </w:r>
      <w:r w:rsidR="00A70425" w:rsidRPr="00FD2076">
        <w:rPr>
          <w:spacing w:val="2"/>
          <w:sz w:val="28"/>
          <w:szCs w:val="28"/>
        </w:rPr>
        <w:t>экспертно-аналит</w:t>
      </w:r>
      <w:r w:rsidR="00A70425">
        <w:rPr>
          <w:spacing w:val="2"/>
          <w:sz w:val="28"/>
          <w:szCs w:val="28"/>
        </w:rPr>
        <w:t>ического мероприятия могут быть:</w:t>
      </w:r>
    </w:p>
    <w:p w:rsidR="00A70425" w:rsidRDefault="00A70425" w:rsidP="00C44628">
      <w:pPr>
        <w:ind w:firstLine="709"/>
        <w:jc w:val="both"/>
        <w:rPr>
          <w:sz w:val="28"/>
          <w:szCs w:val="28"/>
        </w:rPr>
      </w:pPr>
      <w:r w:rsidRPr="00B47B0E">
        <w:rPr>
          <w:sz w:val="28"/>
          <w:szCs w:val="28"/>
        </w:rPr>
        <w:t xml:space="preserve">органы </w:t>
      </w:r>
      <w:r w:rsidR="00C44628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района</w:t>
      </w:r>
      <w:r w:rsidR="00C44628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городских и сельских поселений района</w:t>
      </w:r>
      <w:r w:rsidRPr="00B47B0E">
        <w:rPr>
          <w:sz w:val="28"/>
          <w:szCs w:val="28"/>
        </w:rPr>
        <w:t xml:space="preserve">; </w:t>
      </w:r>
    </w:p>
    <w:p w:rsidR="00A70425" w:rsidRPr="00B47B0E" w:rsidRDefault="00A70425" w:rsidP="00C4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учреждения;</w:t>
      </w:r>
    </w:p>
    <w:p w:rsidR="00A70425" w:rsidRDefault="003D64A4" w:rsidP="00C44628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другие объекты, участвовавшие в </w:t>
      </w:r>
      <w:r w:rsidR="00A70425">
        <w:rPr>
          <w:spacing w:val="2"/>
          <w:sz w:val="28"/>
          <w:szCs w:val="28"/>
        </w:rPr>
        <w:t>р</w:t>
      </w:r>
      <w:r w:rsidR="00A70425" w:rsidRPr="00A70425">
        <w:rPr>
          <w:spacing w:val="2"/>
          <w:sz w:val="28"/>
          <w:szCs w:val="28"/>
        </w:rPr>
        <w:t>азработк</w:t>
      </w:r>
      <w:r>
        <w:rPr>
          <w:spacing w:val="2"/>
          <w:sz w:val="28"/>
          <w:szCs w:val="28"/>
        </w:rPr>
        <w:t>е</w:t>
      </w:r>
      <w:r w:rsidR="00A70425" w:rsidRPr="00A70425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>исполнении</w:t>
      </w:r>
      <w:r w:rsidR="00A70425" w:rsidRPr="00A70425">
        <w:rPr>
          <w:spacing w:val="2"/>
          <w:sz w:val="28"/>
          <w:szCs w:val="28"/>
        </w:rPr>
        <w:t xml:space="preserve"> проекта </w:t>
      </w:r>
      <w:r w:rsidR="00A70425" w:rsidRPr="003122A3">
        <w:rPr>
          <w:color w:val="000000"/>
          <w:sz w:val="28"/>
          <w:szCs w:val="28"/>
        </w:rPr>
        <w:t>муниципальных программ</w:t>
      </w:r>
      <w:r w:rsidR="00A70425">
        <w:rPr>
          <w:color w:val="000000"/>
          <w:sz w:val="28"/>
          <w:szCs w:val="28"/>
        </w:rPr>
        <w:t>.</w:t>
      </w:r>
    </w:p>
    <w:p w:rsidR="009C49B8" w:rsidRDefault="00C44628" w:rsidP="00C446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9C49B8" w:rsidRPr="009C49B8">
        <w:rPr>
          <w:sz w:val="28"/>
          <w:szCs w:val="28"/>
        </w:rPr>
        <w:t xml:space="preserve"> </w:t>
      </w:r>
      <w:r w:rsidR="009C49B8" w:rsidRPr="000F7F97">
        <w:rPr>
          <w:sz w:val="28"/>
          <w:szCs w:val="28"/>
        </w:rPr>
        <w:t>Результаты экспертно-аналитических мероприятий оформляют</w:t>
      </w:r>
      <w:r w:rsidR="009C49B8">
        <w:rPr>
          <w:sz w:val="28"/>
          <w:szCs w:val="28"/>
        </w:rPr>
        <w:t>ся заключением.</w:t>
      </w:r>
    </w:p>
    <w:p w:rsidR="004E5A34" w:rsidRPr="006F70EF" w:rsidRDefault="004E5A34" w:rsidP="00C446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5F95" w:rsidRDefault="00D45F95" w:rsidP="00C4462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122A3">
        <w:rPr>
          <w:b/>
          <w:bCs/>
          <w:color w:val="000000"/>
          <w:sz w:val="28"/>
          <w:szCs w:val="28"/>
        </w:rPr>
        <w:t>. Требования к проведению экспертизы</w:t>
      </w:r>
      <w:r w:rsidR="00C44628">
        <w:rPr>
          <w:b/>
          <w:bCs/>
          <w:color w:val="000000"/>
          <w:sz w:val="28"/>
          <w:szCs w:val="28"/>
        </w:rPr>
        <w:t xml:space="preserve"> </w:t>
      </w:r>
      <w:r w:rsidRPr="003122A3">
        <w:rPr>
          <w:b/>
          <w:bCs/>
          <w:color w:val="000000"/>
          <w:sz w:val="28"/>
          <w:szCs w:val="28"/>
        </w:rPr>
        <w:t>проекта муниципальной программы</w:t>
      </w:r>
    </w:p>
    <w:p w:rsidR="001D4685" w:rsidRDefault="001D4685" w:rsidP="00D45F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122A3" w:rsidRPr="003122A3" w:rsidRDefault="00A143A5" w:rsidP="00A14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22A3" w:rsidRPr="003122A3">
        <w:rPr>
          <w:color w:val="000000"/>
          <w:sz w:val="28"/>
          <w:szCs w:val="28"/>
        </w:rPr>
        <w:t>.</w:t>
      </w:r>
      <w:r w:rsidR="001D4685">
        <w:rPr>
          <w:color w:val="000000"/>
          <w:sz w:val="28"/>
          <w:szCs w:val="28"/>
        </w:rPr>
        <w:t>1</w:t>
      </w:r>
      <w:r w:rsidR="003122A3" w:rsidRPr="003122A3">
        <w:rPr>
          <w:color w:val="000000"/>
          <w:sz w:val="28"/>
          <w:szCs w:val="28"/>
        </w:rPr>
        <w:t>. Целью экспертизы является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подтверждение полномочий по установлению/изменению расходного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обязательства, подтверждение обоснованности размера расходного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обязательства, установление экономических последствий принятия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нового/изменения действующего расходного обязательства для бюджета</w:t>
      </w:r>
      <w:r w:rsidR="002808F5">
        <w:rPr>
          <w:color w:val="000000"/>
          <w:sz w:val="28"/>
          <w:szCs w:val="28"/>
        </w:rPr>
        <w:t xml:space="preserve"> </w:t>
      </w:r>
      <w:r w:rsidR="006F5B9A">
        <w:rPr>
          <w:color w:val="000000"/>
          <w:sz w:val="28"/>
          <w:szCs w:val="28"/>
        </w:rPr>
        <w:t>муниципального образования</w:t>
      </w:r>
      <w:r w:rsidR="002808F5">
        <w:rPr>
          <w:color w:val="000000"/>
          <w:sz w:val="28"/>
          <w:szCs w:val="28"/>
        </w:rPr>
        <w:t>.</w:t>
      </w:r>
    </w:p>
    <w:p w:rsidR="003122A3" w:rsidRDefault="00A143A5" w:rsidP="00A14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6E36">
        <w:rPr>
          <w:color w:val="000000"/>
          <w:sz w:val="28"/>
          <w:szCs w:val="28"/>
        </w:rPr>
        <w:t>.</w:t>
      </w:r>
      <w:r w:rsidR="001D4685">
        <w:rPr>
          <w:color w:val="000000"/>
          <w:sz w:val="28"/>
          <w:szCs w:val="28"/>
        </w:rPr>
        <w:t>2</w:t>
      </w:r>
      <w:r w:rsidR="003122A3" w:rsidRPr="003122A3">
        <w:rPr>
          <w:color w:val="000000"/>
          <w:sz w:val="28"/>
          <w:szCs w:val="28"/>
        </w:rPr>
        <w:t>. Экспертиза проекта муниципальной программы не предполагает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оценку общего социального, экономического эффекта от реализации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муниципальной программы, определение масштаба и динамики негативных и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позитивных социальных воздействий при принятии или непринятии</w:t>
      </w:r>
      <w:r w:rsidR="002808F5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программы. В пределах своей компетенции </w:t>
      </w:r>
      <w:r w:rsidR="006F5B9A" w:rsidRPr="00093EB9">
        <w:rPr>
          <w:sz w:val="28"/>
          <w:szCs w:val="28"/>
        </w:rPr>
        <w:t>Контрольно-счетн</w:t>
      </w:r>
      <w:r w:rsidR="006F5B9A">
        <w:rPr>
          <w:sz w:val="28"/>
          <w:szCs w:val="28"/>
        </w:rPr>
        <w:t>ая</w:t>
      </w:r>
      <w:r w:rsidR="006F5B9A" w:rsidRPr="00093EB9">
        <w:rPr>
          <w:sz w:val="28"/>
          <w:szCs w:val="28"/>
        </w:rPr>
        <w:t xml:space="preserve"> палат</w:t>
      </w:r>
      <w:r w:rsidR="006F5B9A">
        <w:rPr>
          <w:sz w:val="28"/>
          <w:szCs w:val="28"/>
        </w:rPr>
        <w:t>а</w:t>
      </w:r>
      <w:r w:rsidR="003122A3" w:rsidRPr="003122A3">
        <w:rPr>
          <w:color w:val="000000"/>
          <w:sz w:val="28"/>
          <w:szCs w:val="28"/>
        </w:rPr>
        <w:t xml:space="preserve"> вправе выражать свое мнение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по указанным аспектам.</w:t>
      </w:r>
    </w:p>
    <w:p w:rsidR="003122A3" w:rsidRPr="003122A3" w:rsidRDefault="00A143A5" w:rsidP="00A143A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461B">
        <w:rPr>
          <w:color w:val="000000"/>
          <w:sz w:val="28"/>
          <w:szCs w:val="28"/>
        </w:rPr>
        <w:t>.</w:t>
      </w:r>
      <w:r w:rsidR="001D4685">
        <w:rPr>
          <w:color w:val="000000"/>
          <w:sz w:val="28"/>
          <w:szCs w:val="28"/>
        </w:rPr>
        <w:t>3</w:t>
      </w:r>
      <w:r w:rsidR="00A2461B">
        <w:rPr>
          <w:color w:val="000000"/>
          <w:sz w:val="28"/>
          <w:szCs w:val="28"/>
        </w:rPr>
        <w:t xml:space="preserve">. </w:t>
      </w:r>
      <w:r w:rsidR="003122A3" w:rsidRPr="003122A3">
        <w:rPr>
          <w:color w:val="000000"/>
          <w:sz w:val="28"/>
          <w:szCs w:val="28"/>
        </w:rPr>
        <w:t>Основными задачами экспертизы является оценка:</w:t>
      </w:r>
    </w:p>
    <w:p w:rsidR="003122A3" w:rsidRPr="003122A3" w:rsidRDefault="003122A3" w:rsidP="00A14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соответствия положений проекта муниципальной программы нормам</w:t>
      </w:r>
      <w:r w:rsidR="00576994">
        <w:rPr>
          <w:color w:val="000000"/>
          <w:sz w:val="28"/>
          <w:szCs w:val="28"/>
        </w:rPr>
        <w:t xml:space="preserve"> </w:t>
      </w:r>
      <w:r w:rsidR="006F5B9A">
        <w:rPr>
          <w:color w:val="000000"/>
          <w:sz w:val="28"/>
          <w:szCs w:val="28"/>
        </w:rPr>
        <w:t>законодательства,</w:t>
      </w:r>
      <w:r w:rsidRPr="003122A3">
        <w:rPr>
          <w:color w:val="000000"/>
          <w:sz w:val="28"/>
          <w:szCs w:val="28"/>
        </w:rPr>
        <w:t xml:space="preserve"> нормативных правовых актов</w:t>
      </w:r>
      <w:r w:rsidR="006F5B9A">
        <w:rPr>
          <w:color w:val="000000"/>
          <w:sz w:val="28"/>
          <w:szCs w:val="28"/>
        </w:rPr>
        <w:t xml:space="preserve"> органов местного самоуправления</w:t>
      </w:r>
      <w:r w:rsidRPr="003122A3">
        <w:rPr>
          <w:color w:val="000000"/>
          <w:sz w:val="28"/>
          <w:szCs w:val="28"/>
        </w:rPr>
        <w:t>;</w:t>
      </w:r>
    </w:p>
    <w:p w:rsidR="003122A3" w:rsidRPr="003122A3" w:rsidRDefault="003122A3" w:rsidP="00A14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корректности определения ожидаемых результатов, целевых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показателей (индикаторов) муниципальной программы;</w:t>
      </w:r>
    </w:p>
    <w:p w:rsidR="003122A3" w:rsidRPr="003122A3" w:rsidRDefault="003122A3" w:rsidP="00A14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целостности и связанности задач муниципальной программы и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мероприятий по их выполнению;</w:t>
      </w:r>
    </w:p>
    <w:p w:rsidR="003122A3" w:rsidRPr="003122A3" w:rsidRDefault="003122A3" w:rsidP="00231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обоснованности заявленных финансовых потребностей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муниципальной программы.</w:t>
      </w:r>
    </w:p>
    <w:p w:rsidR="003122A3" w:rsidRPr="003122A3" w:rsidRDefault="00A143A5" w:rsidP="00231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3122A3" w:rsidRPr="003122A3">
        <w:rPr>
          <w:color w:val="000000"/>
          <w:sz w:val="28"/>
          <w:szCs w:val="28"/>
        </w:rPr>
        <w:t>. Повторная экспертиза проводится в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случае направления в </w:t>
      </w:r>
      <w:r w:rsidR="006F5B9A" w:rsidRPr="00093EB9">
        <w:rPr>
          <w:sz w:val="28"/>
          <w:szCs w:val="28"/>
        </w:rPr>
        <w:t>Контрольно-счетн</w:t>
      </w:r>
      <w:r w:rsidR="006F5B9A">
        <w:rPr>
          <w:sz w:val="28"/>
          <w:szCs w:val="28"/>
        </w:rPr>
        <w:t>ую</w:t>
      </w:r>
      <w:r w:rsidR="006F5B9A" w:rsidRPr="00093EB9">
        <w:rPr>
          <w:sz w:val="28"/>
          <w:szCs w:val="28"/>
        </w:rPr>
        <w:t xml:space="preserve"> палат</w:t>
      </w:r>
      <w:r w:rsidR="006F5B9A">
        <w:rPr>
          <w:sz w:val="28"/>
          <w:szCs w:val="28"/>
        </w:rPr>
        <w:t>у</w:t>
      </w:r>
      <w:r w:rsidR="003122A3" w:rsidRPr="003122A3">
        <w:rPr>
          <w:color w:val="000000"/>
          <w:sz w:val="28"/>
          <w:szCs w:val="28"/>
        </w:rPr>
        <w:t xml:space="preserve"> проекта муниципальной программы (проекта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изменений в муниципальную программу) повторно после устранения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замечаний и рассмотрения предложений </w:t>
      </w:r>
      <w:r w:rsidR="006F5B9A" w:rsidRPr="00093EB9">
        <w:rPr>
          <w:sz w:val="28"/>
          <w:szCs w:val="28"/>
        </w:rPr>
        <w:t>Контрольно-счетной палаты</w:t>
      </w:r>
      <w:r w:rsidR="003122A3" w:rsidRPr="003122A3">
        <w:rPr>
          <w:color w:val="000000"/>
          <w:sz w:val="28"/>
          <w:szCs w:val="28"/>
        </w:rPr>
        <w:t>.</w:t>
      </w:r>
    </w:p>
    <w:p w:rsidR="003122A3" w:rsidRPr="003122A3" w:rsidRDefault="00A143A5" w:rsidP="00231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122A3" w:rsidRPr="003122A3">
        <w:rPr>
          <w:color w:val="000000"/>
          <w:sz w:val="28"/>
          <w:szCs w:val="28"/>
        </w:rPr>
        <w:t>. Дополнительная экспертиза проводится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в случае недостаточности информации и документов для подготовки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положительного заключения при условии направления в </w:t>
      </w:r>
      <w:r w:rsidR="006F5B9A" w:rsidRPr="00093EB9">
        <w:rPr>
          <w:sz w:val="28"/>
          <w:szCs w:val="28"/>
        </w:rPr>
        <w:t>Контрольно-счетн</w:t>
      </w:r>
      <w:r w:rsidR="006F5B9A">
        <w:rPr>
          <w:sz w:val="28"/>
          <w:szCs w:val="28"/>
        </w:rPr>
        <w:t>ую</w:t>
      </w:r>
      <w:r w:rsidR="006F5B9A" w:rsidRPr="00093EB9">
        <w:rPr>
          <w:sz w:val="28"/>
          <w:szCs w:val="28"/>
        </w:rPr>
        <w:t xml:space="preserve"> палат</w:t>
      </w:r>
      <w:r w:rsidR="006F5B9A">
        <w:rPr>
          <w:sz w:val="28"/>
          <w:szCs w:val="28"/>
        </w:rPr>
        <w:t>у</w:t>
      </w:r>
      <w:r w:rsidR="003122A3" w:rsidRPr="003122A3">
        <w:rPr>
          <w:color w:val="000000"/>
          <w:sz w:val="28"/>
          <w:szCs w:val="28"/>
        </w:rPr>
        <w:t xml:space="preserve"> дополнительной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информации и документов вместе с проектом муниципальной программы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(проектом изменений в муниципальную программу).</w:t>
      </w:r>
    </w:p>
    <w:p w:rsidR="003122A3" w:rsidRDefault="00A143A5" w:rsidP="00231E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6F5B9A">
        <w:rPr>
          <w:color w:val="000000"/>
          <w:sz w:val="28"/>
          <w:szCs w:val="28"/>
        </w:rPr>
        <w:t xml:space="preserve">. </w:t>
      </w:r>
      <w:r w:rsidR="003122A3" w:rsidRPr="003122A3">
        <w:rPr>
          <w:color w:val="000000"/>
          <w:sz w:val="28"/>
          <w:szCs w:val="28"/>
        </w:rPr>
        <w:t>Также дополнительная экспертиза может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проводиться при единичных изменениях параметров программы, не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связанных с целями, задачами, сводными мероприятиями (например,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корректировка объема финансирования отдельных мероприятий) при наличии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положительного заключения по итогам финансово-экономической экспертизы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ранее рассмотренного варианта проекта.</w:t>
      </w:r>
    </w:p>
    <w:p w:rsidR="003122A3" w:rsidRPr="003122A3" w:rsidRDefault="00A143A5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EC2487">
        <w:rPr>
          <w:color w:val="000000"/>
          <w:sz w:val="28"/>
          <w:szCs w:val="28"/>
        </w:rPr>
        <w:t>.</w:t>
      </w:r>
      <w:r w:rsidR="003122A3" w:rsidRPr="003122A3">
        <w:rPr>
          <w:color w:val="000000"/>
          <w:sz w:val="28"/>
          <w:szCs w:val="28"/>
        </w:rPr>
        <w:t xml:space="preserve"> Объем экспертизы проекта муниципальной программы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определяется исходя из целей и задач экспертизы и условий ее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проведения (срока подготовки заключения, а также полноты представленных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материалов и качества их оформления).</w:t>
      </w:r>
    </w:p>
    <w:p w:rsidR="003122A3" w:rsidRPr="003122A3" w:rsidRDefault="00A143A5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EC2487" w:rsidRPr="003E317C">
        <w:rPr>
          <w:color w:val="000000"/>
          <w:sz w:val="28"/>
          <w:szCs w:val="28"/>
        </w:rPr>
        <w:t>.</w:t>
      </w:r>
      <w:r w:rsidR="003122A3" w:rsidRPr="003E317C">
        <w:rPr>
          <w:color w:val="000000"/>
          <w:sz w:val="28"/>
          <w:szCs w:val="28"/>
        </w:rPr>
        <w:t xml:space="preserve"> При проведении экспертизы проекта муниципальной программы</w:t>
      </w:r>
      <w:r w:rsidR="00576994" w:rsidRPr="00DF2141">
        <w:rPr>
          <w:color w:val="000000"/>
          <w:sz w:val="28"/>
          <w:szCs w:val="28"/>
          <w:u w:val="single"/>
        </w:rPr>
        <w:t xml:space="preserve"> </w:t>
      </w:r>
      <w:r w:rsidR="003122A3" w:rsidRPr="003122A3">
        <w:rPr>
          <w:color w:val="000000"/>
          <w:sz w:val="28"/>
          <w:szCs w:val="28"/>
        </w:rPr>
        <w:t>учитываются результаты ранее проведенных контрольных и экспертно-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аналитических мероприятий в соответствующей сфере формирования и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использования средств </w:t>
      </w:r>
      <w:r w:rsidR="006F5B9A">
        <w:rPr>
          <w:color w:val="000000"/>
          <w:sz w:val="28"/>
          <w:szCs w:val="28"/>
        </w:rPr>
        <w:t>бюджета района</w:t>
      </w:r>
      <w:r w:rsidR="003122A3" w:rsidRPr="003122A3">
        <w:rPr>
          <w:color w:val="000000"/>
          <w:sz w:val="28"/>
          <w:szCs w:val="28"/>
        </w:rPr>
        <w:t>.</w:t>
      </w:r>
    </w:p>
    <w:p w:rsidR="003122A3" w:rsidRPr="003122A3" w:rsidRDefault="00A143A5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EC2487">
        <w:rPr>
          <w:color w:val="000000"/>
          <w:sz w:val="28"/>
          <w:szCs w:val="28"/>
        </w:rPr>
        <w:t>.</w:t>
      </w:r>
      <w:r w:rsidR="003122A3" w:rsidRPr="003122A3">
        <w:rPr>
          <w:color w:val="000000"/>
          <w:sz w:val="28"/>
          <w:szCs w:val="28"/>
        </w:rPr>
        <w:t xml:space="preserve"> В ходе проведения экспертизы проектов муниципальных программ</w:t>
      </w:r>
      <w:r w:rsidR="00576994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подлежат рассмотрению следующие вопросы: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соответствие целей программы поставленной проблеме, соответствие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планируемых задач целям программы;</w:t>
      </w:r>
    </w:p>
    <w:p w:rsidR="003122A3" w:rsidRPr="00977BFF" w:rsidRDefault="003122A3" w:rsidP="006F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2A3">
        <w:rPr>
          <w:color w:val="000000"/>
          <w:sz w:val="28"/>
          <w:szCs w:val="28"/>
        </w:rPr>
        <w:t xml:space="preserve">соответствие целей, </w:t>
      </w:r>
      <w:r w:rsidRPr="00977BFF">
        <w:rPr>
          <w:sz w:val="28"/>
          <w:szCs w:val="28"/>
        </w:rPr>
        <w:t xml:space="preserve">задач </w:t>
      </w:r>
      <w:r w:rsidR="00977BFF" w:rsidRPr="00977BFF">
        <w:rPr>
          <w:rFonts w:cs="Tahoma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977BFF" w:rsidRPr="00977BFF">
        <w:rPr>
          <w:rFonts w:cs="Tahoma"/>
          <w:sz w:val="28"/>
          <w:szCs w:val="28"/>
        </w:rPr>
        <w:t>Нижневартовского</w:t>
      </w:r>
      <w:proofErr w:type="spellEnd"/>
      <w:r w:rsidR="00977BFF" w:rsidRPr="00977BFF">
        <w:rPr>
          <w:rFonts w:cs="Tahoma"/>
          <w:sz w:val="28"/>
          <w:szCs w:val="28"/>
        </w:rPr>
        <w:t xml:space="preserve"> района до 2020 года</w:t>
      </w:r>
      <w:r w:rsidR="007C6E36">
        <w:rPr>
          <w:rFonts w:cs="Tahoma"/>
          <w:sz w:val="28"/>
          <w:szCs w:val="28"/>
        </w:rPr>
        <w:t xml:space="preserve"> и на период до 2030 года</w:t>
      </w:r>
      <w:r w:rsidRPr="00977BFF">
        <w:rPr>
          <w:sz w:val="28"/>
          <w:szCs w:val="28"/>
        </w:rPr>
        <w:t>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четкость формулировок целей и задач, их конкретность и реальная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достижимость в установленные сроки реализации программы;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наличие измеряемых (натуральных и стоимостных) показателей,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позволяющих оценить степень достижения целей и выполнения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задач;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взаимосвязанность программных мероприятий, в том числе по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срокам реализации, отсутствие дублирования мероприятий других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действующих/принимаемых программ;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соответствие программных мероприятий целям и задачам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программы;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наличие и обоснованность промежуточных планируемых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результатов;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обоснованность объемов финансирования программных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мероприятий;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обоснованность источников финансирования и их структуры по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 xml:space="preserve">программным мероприятиям, для бюджетного финансирования </w:t>
      </w:r>
      <w:r w:rsidR="00576994">
        <w:rPr>
          <w:color w:val="000000"/>
          <w:sz w:val="28"/>
          <w:szCs w:val="28"/>
        </w:rPr>
        <w:t>–</w:t>
      </w:r>
      <w:r w:rsidRPr="003122A3">
        <w:rPr>
          <w:color w:val="000000"/>
          <w:sz w:val="28"/>
          <w:szCs w:val="28"/>
        </w:rPr>
        <w:t xml:space="preserve"> в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разрезе целевых статей и направлений расходования;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lastRenderedPageBreak/>
        <w:t>обоснованность объемов и механизма привлечения внебюджетных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источников финансирования, полноты использования возможностей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привлечения средств иных бюджетов бюджетной системы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Российской Федерации, а также средств иных источников для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реализации муниципальной программы;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четкая формулировка, простота понимания целевых показателей;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наличие достоверного источника информации или методики расчета</w:t>
      </w:r>
      <w:r w:rsidR="00576994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целевых показателей;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наличие взаимосвязи между целевыми показателями и программными мероприятиями;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наличие ответственных лиц (подразделений) за реализацию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программы в целом и за исполнение отдельных программных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мероприятий;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механизм управления программой, в том числе схемы мониторинга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реализации программы и взаимодействия заказчиков и исполнителей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программных мероприятий.</w:t>
      </w:r>
    </w:p>
    <w:p w:rsidR="003122A3" w:rsidRPr="003122A3" w:rsidRDefault="00A143A5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EC2487" w:rsidRPr="003E317C">
        <w:rPr>
          <w:color w:val="000000"/>
          <w:sz w:val="28"/>
          <w:szCs w:val="28"/>
        </w:rPr>
        <w:t>.</w:t>
      </w:r>
      <w:r w:rsidR="003122A3" w:rsidRPr="003E317C">
        <w:rPr>
          <w:color w:val="000000"/>
          <w:sz w:val="28"/>
          <w:szCs w:val="28"/>
        </w:rPr>
        <w:t xml:space="preserve"> Экспертиза проектов об изменении муниципальных программ</w:t>
      </w:r>
      <w:r w:rsidR="003524A3" w:rsidRPr="003E317C">
        <w:rPr>
          <w:color w:val="000000"/>
          <w:sz w:val="28"/>
          <w:szCs w:val="28"/>
        </w:rPr>
        <w:t xml:space="preserve"> </w:t>
      </w:r>
      <w:r w:rsidR="003122A3" w:rsidRPr="003E317C">
        <w:rPr>
          <w:color w:val="000000"/>
          <w:sz w:val="28"/>
          <w:szCs w:val="28"/>
        </w:rPr>
        <w:t>осуществляется в порядке, определенном для экспертизы проекта</w:t>
      </w:r>
      <w:r w:rsidR="003524A3" w:rsidRPr="003E317C">
        <w:rPr>
          <w:color w:val="000000"/>
          <w:sz w:val="28"/>
          <w:szCs w:val="28"/>
        </w:rPr>
        <w:t xml:space="preserve"> </w:t>
      </w:r>
      <w:r w:rsidR="003122A3" w:rsidRPr="003E317C">
        <w:rPr>
          <w:color w:val="000000"/>
          <w:sz w:val="28"/>
          <w:szCs w:val="28"/>
        </w:rPr>
        <w:t>муниципальной</w:t>
      </w:r>
      <w:r w:rsidR="003122A3" w:rsidRPr="003122A3">
        <w:rPr>
          <w:color w:val="000000"/>
          <w:sz w:val="28"/>
          <w:szCs w:val="28"/>
        </w:rPr>
        <w:t xml:space="preserve"> программы с освещением вопросов правомерности и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обоснованности предлагаемых изменений муниципальной программы,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соответствия их показателям бюджета </w:t>
      </w:r>
      <w:proofErr w:type="spellStart"/>
      <w:r w:rsidR="00977BFF">
        <w:rPr>
          <w:color w:val="000000"/>
          <w:sz w:val="28"/>
          <w:szCs w:val="28"/>
        </w:rPr>
        <w:t>Нижневартовского</w:t>
      </w:r>
      <w:proofErr w:type="spellEnd"/>
      <w:r w:rsidR="003524A3">
        <w:rPr>
          <w:color w:val="000000"/>
          <w:sz w:val="28"/>
          <w:szCs w:val="28"/>
        </w:rPr>
        <w:t xml:space="preserve"> района</w:t>
      </w:r>
      <w:r w:rsidR="00977BFF">
        <w:rPr>
          <w:color w:val="000000"/>
          <w:sz w:val="28"/>
          <w:szCs w:val="28"/>
        </w:rPr>
        <w:t xml:space="preserve">, </w:t>
      </w:r>
      <w:r w:rsidR="003524A3">
        <w:rPr>
          <w:color w:val="000000"/>
          <w:sz w:val="28"/>
          <w:szCs w:val="28"/>
        </w:rPr>
        <w:t>городск</w:t>
      </w:r>
      <w:r w:rsidR="00977BFF">
        <w:rPr>
          <w:color w:val="000000"/>
          <w:sz w:val="28"/>
          <w:szCs w:val="28"/>
        </w:rPr>
        <w:t>их</w:t>
      </w:r>
      <w:r w:rsidR="003524A3">
        <w:rPr>
          <w:color w:val="000000"/>
          <w:sz w:val="28"/>
          <w:szCs w:val="28"/>
        </w:rPr>
        <w:t xml:space="preserve"> и сельских поселений района</w:t>
      </w:r>
      <w:r w:rsidR="003122A3" w:rsidRPr="003122A3">
        <w:rPr>
          <w:color w:val="000000"/>
          <w:sz w:val="28"/>
          <w:szCs w:val="28"/>
        </w:rPr>
        <w:t>, а также:</w:t>
      </w:r>
    </w:p>
    <w:p w:rsidR="00A143A5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 xml:space="preserve">корректности предлагаемых изменений </w:t>
      </w:r>
      <w:r w:rsidR="00A143A5">
        <w:rPr>
          <w:color w:val="000000"/>
          <w:sz w:val="28"/>
          <w:szCs w:val="28"/>
        </w:rPr>
        <w:t xml:space="preserve">и </w:t>
      </w:r>
      <w:r w:rsidRPr="003122A3">
        <w:rPr>
          <w:color w:val="000000"/>
          <w:sz w:val="28"/>
          <w:szCs w:val="28"/>
        </w:rPr>
        <w:t xml:space="preserve">логичности предлагаемых изменений; 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согласованность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изменений финансирования, программных мероприятий, целевых</w:t>
      </w:r>
      <w:r w:rsidR="003524A3">
        <w:rPr>
          <w:color w:val="000000"/>
          <w:sz w:val="28"/>
          <w:szCs w:val="28"/>
        </w:rPr>
        <w:t xml:space="preserve"> </w:t>
      </w:r>
      <w:r w:rsidR="00A143A5">
        <w:rPr>
          <w:color w:val="000000"/>
          <w:sz w:val="28"/>
          <w:szCs w:val="28"/>
        </w:rPr>
        <w:t>индикаторов</w:t>
      </w:r>
      <w:r w:rsidRPr="003122A3">
        <w:rPr>
          <w:color w:val="000000"/>
          <w:sz w:val="28"/>
          <w:szCs w:val="28"/>
        </w:rPr>
        <w:t>;</w:t>
      </w:r>
    </w:p>
    <w:p w:rsidR="003122A3" w:rsidRP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целесообразности предлагаемых изменений;</w:t>
      </w:r>
    </w:p>
    <w:p w:rsidR="003122A3" w:rsidRDefault="003122A3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устранения или сохранения нарушений и недостатков программы,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 xml:space="preserve">отмеченных </w:t>
      </w:r>
      <w:r w:rsidR="00977BFF" w:rsidRPr="00093EB9">
        <w:rPr>
          <w:sz w:val="28"/>
          <w:szCs w:val="28"/>
        </w:rPr>
        <w:t>Контрольно-счетной палаты</w:t>
      </w:r>
      <w:r w:rsidRPr="003122A3">
        <w:rPr>
          <w:color w:val="000000"/>
          <w:sz w:val="28"/>
          <w:szCs w:val="28"/>
        </w:rPr>
        <w:t xml:space="preserve"> ранее по результатам экспертизы проекта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программы.</w:t>
      </w:r>
    </w:p>
    <w:p w:rsidR="003122A3" w:rsidRPr="00F0443A" w:rsidRDefault="00A143A5" w:rsidP="006F5B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EC2487">
        <w:rPr>
          <w:color w:val="000000"/>
          <w:sz w:val="28"/>
          <w:szCs w:val="28"/>
        </w:rPr>
        <w:t>.</w:t>
      </w:r>
      <w:r w:rsidR="003122A3" w:rsidRPr="003122A3">
        <w:rPr>
          <w:color w:val="000000"/>
          <w:sz w:val="28"/>
          <w:szCs w:val="28"/>
        </w:rPr>
        <w:t xml:space="preserve"> </w:t>
      </w:r>
      <w:r w:rsidR="003122A3" w:rsidRPr="00F0443A">
        <w:rPr>
          <w:color w:val="000000"/>
          <w:sz w:val="28"/>
          <w:szCs w:val="28"/>
        </w:rPr>
        <w:t>Срок проведения экспертизы проекта муниципальной программы</w:t>
      </w:r>
      <w:r w:rsidR="003524A3" w:rsidRPr="00F0443A">
        <w:rPr>
          <w:color w:val="000000"/>
          <w:sz w:val="28"/>
          <w:szCs w:val="28"/>
        </w:rPr>
        <w:t xml:space="preserve"> </w:t>
      </w:r>
      <w:r w:rsidR="003122A3" w:rsidRPr="00F0443A">
        <w:rPr>
          <w:color w:val="000000"/>
          <w:sz w:val="28"/>
          <w:szCs w:val="28"/>
        </w:rPr>
        <w:t xml:space="preserve">составляет </w:t>
      </w:r>
      <w:r w:rsidR="004F709A">
        <w:rPr>
          <w:color w:val="000000"/>
          <w:sz w:val="28"/>
          <w:szCs w:val="28"/>
        </w:rPr>
        <w:t xml:space="preserve">не более </w:t>
      </w:r>
      <w:r w:rsidR="003122A3" w:rsidRPr="00F0443A">
        <w:rPr>
          <w:color w:val="000000"/>
          <w:sz w:val="28"/>
          <w:szCs w:val="28"/>
        </w:rPr>
        <w:t>5 рабочих дней, исчисляемых со дня, следующего за днем</w:t>
      </w:r>
      <w:r w:rsidR="003524A3" w:rsidRPr="00F0443A">
        <w:rPr>
          <w:color w:val="000000"/>
          <w:sz w:val="28"/>
          <w:szCs w:val="28"/>
        </w:rPr>
        <w:t xml:space="preserve"> </w:t>
      </w:r>
      <w:r w:rsidR="003122A3" w:rsidRPr="00F0443A">
        <w:rPr>
          <w:color w:val="000000"/>
          <w:sz w:val="28"/>
          <w:szCs w:val="28"/>
        </w:rPr>
        <w:t xml:space="preserve">поступления проекта в </w:t>
      </w:r>
      <w:r w:rsidR="00977BFF" w:rsidRPr="00F0443A">
        <w:rPr>
          <w:sz w:val="28"/>
          <w:szCs w:val="28"/>
        </w:rPr>
        <w:t>Контрольно-счетную палату</w:t>
      </w:r>
      <w:r w:rsidR="003122A3" w:rsidRPr="00F0443A">
        <w:rPr>
          <w:color w:val="000000"/>
          <w:sz w:val="28"/>
          <w:szCs w:val="28"/>
        </w:rPr>
        <w:t>. Срок проведения экспертизы проекта об</w:t>
      </w:r>
      <w:r w:rsidR="003524A3" w:rsidRPr="00F0443A">
        <w:rPr>
          <w:color w:val="000000"/>
          <w:sz w:val="28"/>
          <w:szCs w:val="28"/>
        </w:rPr>
        <w:t xml:space="preserve"> </w:t>
      </w:r>
      <w:r w:rsidR="003122A3" w:rsidRPr="00F0443A">
        <w:rPr>
          <w:color w:val="000000"/>
          <w:sz w:val="28"/>
          <w:szCs w:val="28"/>
        </w:rPr>
        <w:t xml:space="preserve">изменении муниципальной программы составляет </w:t>
      </w:r>
      <w:r w:rsidR="004F709A">
        <w:rPr>
          <w:color w:val="000000"/>
          <w:sz w:val="28"/>
          <w:szCs w:val="28"/>
        </w:rPr>
        <w:t xml:space="preserve">не более </w:t>
      </w:r>
      <w:r w:rsidR="003122A3" w:rsidRPr="00F0443A">
        <w:rPr>
          <w:color w:val="000000"/>
          <w:sz w:val="28"/>
          <w:szCs w:val="28"/>
        </w:rPr>
        <w:t>3 рабочих дня, исчисляемых</w:t>
      </w:r>
      <w:r w:rsidR="003524A3" w:rsidRPr="00F0443A">
        <w:rPr>
          <w:color w:val="000000"/>
          <w:sz w:val="28"/>
          <w:szCs w:val="28"/>
        </w:rPr>
        <w:t xml:space="preserve"> </w:t>
      </w:r>
      <w:r w:rsidR="003122A3" w:rsidRPr="00F0443A">
        <w:rPr>
          <w:color w:val="000000"/>
          <w:sz w:val="28"/>
          <w:szCs w:val="28"/>
        </w:rPr>
        <w:t xml:space="preserve">со дня, следующего за днем поступления проекта в </w:t>
      </w:r>
      <w:r w:rsidR="00977BFF" w:rsidRPr="00F0443A">
        <w:rPr>
          <w:sz w:val="28"/>
          <w:szCs w:val="28"/>
        </w:rPr>
        <w:t>Контрольно-счетную палату</w:t>
      </w:r>
      <w:r w:rsidR="003122A3" w:rsidRPr="00F0443A">
        <w:rPr>
          <w:color w:val="000000"/>
          <w:sz w:val="28"/>
          <w:szCs w:val="28"/>
        </w:rPr>
        <w:t>.</w:t>
      </w:r>
    </w:p>
    <w:p w:rsidR="003122A3" w:rsidRPr="00F0443A" w:rsidRDefault="003122A3" w:rsidP="003122A3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  <w:r w:rsidRPr="00F0443A">
        <w:rPr>
          <w:color w:val="FFFFFF"/>
          <w:sz w:val="28"/>
          <w:szCs w:val="28"/>
        </w:rPr>
        <w:t>2.7.</w:t>
      </w:r>
    </w:p>
    <w:p w:rsidR="003122A3" w:rsidRDefault="007C6E36" w:rsidP="003524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122A3" w:rsidRPr="003122A3">
        <w:rPr>
          <w:b/>
          <w:bCs/>
          <w:color w:val="000000"/>
          <w:sz w:val="28"/>
          <w:szCs w:val="28"/>
        </w:rPr>
        <w:t>. Требования к оформлению результатов экспертизы</w:t>
      </w:r>
    </w:p>
    <w:p w:rsidR="003524A3" w:rsidRPr="003122A3" w:rsidRDefault="003524A3" w:rsidP="003524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43A5" w:rsidRDefault="004F709A" w:rsidP="004F709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="00A143A5">
        <w:rPr>
          <w:sz w:val="28"/>
          <w:szCs w:val="28"/>
        </w:rPr>
        <w:t xml:space="preserve">. </w:t>
      </w:r>
      <w:r w:rsidR="00A143A5" w:rsidRPr="003122A3">
        <w:rPr>
          <w:color w:val="000000"/>
          <w:sz w:val="28"/>
          <w:szCs w:val="28"/>
        </w:rPr>
        <w:t xml:space="preserve">Заключение </w:t>
      </w:r>
      <w:r w:rsidR="00A143A5" w:rsidRPr="00093EB9">
        <w:rPr>
          <w:sz w:val="28"/>
          <w:szCs w:val="28"/>
        </w:rPr>
        <w:t>Контрольно-счетной палаты</w:t>
      </w:r>
      <w:r w:rsidR="00A143A5" w:rsidRPr="003122A3">
        <w:rPr>
          <w:color w:val="000000"/>
          <w:sz w:val="28"/>
          <w:szCs w:val="28"/>
        </w:rPr>
        <w:t xml:space="preserve"> по итогам экспертизы не должно содержать</w:t>
      </w:r>
      <w:r w:rsidR="00A143A5">
        <w:rPr>
          <w:color w:val="000000"/>
          <w:sz w:val="28"/>
          <w:szCs w:val="28"/>
        </w:rPr>
        <w:t xml:space="preserve"> </w:t>
      </w:r>
      <w:r w:rsidR="00A143A5" w:rsidRPr="003122A3">
        <w:rPr>
          <w:color w:val="000000"/>
          <w:sz w:val="28"/>
          <w:szCs w:val="28"/>
        </w:rPr>
        <w:t>политических оценок проекта муниципальной программы.</w:t>
      </w:r>
    </w:p>
    <w:p w:rsidR="00A143A5" w:rsidRPr="003122A3" w:rsidRDefault="004F709A" w:rsidP="004F709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A143A5">
        <w:rPr>
          <w:color w:val="000000"/>
          <w:sz w:val="28"/>
          <w:szCs w:val="28"/>
        </w:rPr>
        <w:t>.</w:t>
      </w:r>
      <w:r w:rsidR="00A143A5" w:rsidRPr="003122A3">
        <w:rPr>
          <w:color w:val="000000"/>
          <w:sz w:val="28"/>
          <w:szCs w:val="28"/>
        </w:rPr>
        <w:t>Положительным заключением считается</w:t>
      </w:r>
      <w:r w:rsidR="00A143A5">
        <w:rPr>
          <w:color w:val="000000"/>
          <w:sz w:val="28"/>
          <w:szCs w:val="28"/>
        </w:rPr>
        <w:t xml:space="preserve"> </w:t>
      </w:r>
      <w:r w:rsidR="00A143A5" w:rsidRPr="003122A3">
        <w:rPr>
          <w:color w:val="000000"/>
          <w:sz w:val="28"/>
          <w:szCs w:val="28"/>
        </w:rPr>
        <w:t>заключение, в котором по итогам финансово-экономической экспертизы</w:t>
      </w:r>
      <w:r w:rsidR="00A143A5">
        <w:rPr>
          <w:color w:val="000000"/>
          <w:sz w:val="28"/>
          <w:szCs w:val="28"/>
        </w:rPr>
        <w:t xml:space="preserve"> </w:t>
      </w:r>
      <w:r w:rsidR="00A143A5" w:rsidRPr="003122A3">
        <w:rPr>
          <w:color w:val="000000"/>
          <w:sz w:val="28"/>
          <w:szCs w:val="28"/>
        </w:rPr>
        <w:t>замечания и предложения отсутствуют.</w:t>
      </w:r>
    </w:p>
    <w:p w:rsidR="00A143A5" w:rsidRPr="003122A3" w:rsidRDefault="00A143A5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122A3" w:rsidRPr="003122A3">
        <w:rPr>
          <w:color w:val="000000"/>
          <w:sz w:val="28"/>
          <w:szCs w:val="28"/>
        </w:rPr>
        <w:t>.</w:t>
      </w:r>
      <w:r w:rsidR="004F709A">
        <w:rPr>
          <w:color w:val="000000"/>
          <w:sz w:val="28"/>
          <w:szCs w:val="28"/>
        </w:rPr>
        <w:t>3</w:t>
      </w:r>
      <w:r w:rsidR="003122A3" w:rsidRPr="003122A3">
        <w:rPr>
          <w:color w:val="000000"/>
          <w:sz w:val="28"/>
          <w:szCs w:val="28"/>
        </w:rPr>
        <w:t>. Заключение состоит из вводной и содержательной частей.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>.</w:t>
      </w:r>
      <w:r w:rsidR="004F709A"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>. Во вводной части заключения указываются реквизиты документов,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на основании и с учетом которых проведена экспертиза, перечень документов,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предоставленных с проектом муниципального программы, перечень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дополнительно запрошенных и/или изученных в ходе экспертизы документов,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материалы которых были учтены при подготовке заключения, описываются исследуемые расходные обязательства.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>.</w:t>
      </w:r>
      <w:r w:rsidR="004F709A">
        <w:rPr>
          <w:color w:val="000000"/>
          <w:sz w:val="28"/>
          <w:szCs w:val="28"/>
        </w:rPr>
        <w:t>5</w:t>
      </w:r>
      <w:r w:rsidR="003122A3" w:rsidRPr="003122A3">
        <w:rPr>
          <w:color w:val="000000"/>
          <w:sz w:val="28"/>
          <w:szCs w:val="28"/>
        </w:rPr>
        <w:t>. В содержательной части заключения исследуется муниципальная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программа, в том числе общее изменение объема финансирования с оценкой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его обоснованности, проверяются соответствие объемов финансирования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паспорту программы, изменение целевых показателей в связи с изменением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объемов финансирова</w:t>
      </w:r>
      <w:r w:rsidR="005F5556">
        <w:rPr>
          <w:color w:val="000000"/>
          <w:sz w:val="28"/>
          <w:szCs w:val="28"/>
        </w:rPr>
        <w:t>ния с оценкой их обоснованности,</w:t>
      </w:r>
      <w:r w:rsidR="003122A3" w:rsidRPr="003122A3">
        <w:rPr>
          <w:color w:val="000000"/>
          <w:sz w:val="28"/>
          <w:szCs w:val="28"/>
        </w:rPr>
        <w:t xml:space="preserve"> дается оценка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финансовых по</w:t>
      </w:r>
      <w:r w:rsidR="005F5556">
        <w:rPr>
          <w:color w:val="000000"/>
          <w:sz w:val="28"/>
          <w:szCs w:val="28"/>
        </w:rPr>
        <w:t>следствий принимаемых изменений,</w:t>
      </w:r>
      <w:r w:rsidR="003122A3" w:rsidRPr="003122A3">
        <w:rPr>
          <w:color w:val="000000"/>
          <w:sz w:val="28"/>
          <w:szCs w:val="28"/>
        </w:rPr>
        <w:t xml:space="preserve"> даются выводы и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рекомендации.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В содержательной части заключения, как правило, отражаются наиболее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существенные проблемные вопросы, выявленные в ходе экспертизы в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отношении следующих элементов и принципиальных решений проекта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муниципальной программы: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определения целей, выбора ожидаемых результатов;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постановки задач, выбора принципиальных подходов решения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 xml:space="preserve">проблемы (улучшения состояния жизнедеятельности </w:t>
      </w:r>
      <w:r w:rsidR="005F5556">
        <w:rPr>
          <w:color w:val="000000"/>
          <w:sz w:val="28"/>
          <w:szCs w:val="28"/>
        </w:rPr>
        <w:t>района</w:t>
      </w:r>
      <w:r w:rsidRPr="003122A3">
        <w:rPr>
          <w:color w:val="000000"/>
          <w:sz w:val="28"/>
          <w:szCs w:val="28"/>
        </w:rPr>
        <w:t>);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определение целевых показателей (индикаторов);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распределения задач и мероприятий между соисполнителями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муниципальной программы;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формирования программных мероприятий, в том числе определения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параметров сводных муниципальных заданий на оказание муниципальных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услуг (выполнение работ);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установления финансовых потребностей муниципальной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 xml:space="preserve">программы, в том числе с учетом выпадающих доходов бюджета </w:t>
      </w:r>
      <w:r w:rsidR="003524A3">
        <w:rPr>
          <w:color w:val="000000"/>
          <w:sz w:val="28"/>
          <w:szCs w:val="28"/>
        </w:rPr>
        <w:t>района</w:t>
      </w:r>
      <w:r w:rsidRPr="003122A3">
        <w:rPr>
          <w:color w:val="000000"/>
          <w:sz w:val="28"/>
          <w:szCs w:val="28"/>
        </w:rPr>
        <w:t>.</w:t>
      </w:r>
    </w:p>
    <w:p w:rsidR="003122A3" w:rsidRPr="003122A3" w:rsidRDefault="003122A3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22A3">
        <w:rPr>
          <w:color w:val="000000"/>
          <w:sz w:val="28"/>
          <w:szCs w:val="28"/>
        </w:rPr>
        <w:t>Обязательно в содержательной части приводятся данные об общем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объеме финансирования, в том числе по годам, при рассмотрении проекта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вновь принимаемой программы, о сумме изменения объемов финансирования</w:t>
      </w:r>
      <w:r w:rsidR="003524A3">
        <w:rPr>
          <w:color w:val="000000"/>
          <w:sz w:val="28"/>
          <w:szCs w:val="28"/>
        </w:rPr>
        <w:t xml:space="preserve"> </w:t>
      </w:r>
      <w:r w:rsidRPr="003122A3">
        <w:rPr>
          <w:color w:val="000000"/>
          <w:sz w:val="28"/>
          <w:szCs w:val="28"/>
        </w:rPr>
        <w:t>при рассмотрении проекта корректировки программы.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 xml:space="preserve">.6. При обнаружении в ходе проведения экспертизы </w:t>
      </w:r>
      <w:proofErr w:type="spellStart"/>
      <w:r w:rsidR="003122A3" w:rsidRPr="003122A3">
        <w:rPr>
          <w:color w:val="000000"/>
          <w:sz w:val="28"/>
          <w:szCs w:val="28"/>
        </w:rPr>
        <w:t>коррупциогенных</w:t>
      </w:r>
      <w:proofErr w:type="spellEnd"/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факторов в заключении </w:t>
      </w:r>
      <w:r w:rsidR="005F5556" w:rsidRPr="00093EB9">
        <w:rPr>
          <w:sz w:val="28"/>
          <w:szCs w:val="28"/>
        </w:rPr>
        <w:t>Контрольно-счетной палаты</w:t>
      </w:r>
      <w:r w:rsidR="003122A3" w:rsidRPr="003122A3">
        <w:rPr>
          <w:color w:val="000000"/>
          <w:sz w:val="28"/>
          <w:szCs w:val="28"/>
        </w:rPr>
        <w:t xml:space="preserve"> по итогам экспертизы должна быть отражена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соответствующая информация. </w:t>
      </w:r>
      <w:proofErr w:type="spellStart"/>
      <w:r w:rsidR="003122A3" w:rsidRPr="003122A3">
        <w:rPr>
          <w:color w:val="000000"/>
          <w:sz w:val="28"/>
          <w:szCs w:val="28"/>
        </w:rPr>
        <w:t>Коррупциогенные</w:t>
      </w:r>
      <w:proofErr w:type="spellEnd"/>
      <w:r w:rsidR="003122A3" w:rsidRPr="003122A3">
        <w:rPr>
          <w:color w:val="000000"/>
          <w:sz w:val="28"/>
          <w:szCs w:val="28"/>
        </w:rPr>
        <w:t xml:space="preserve"> факторы определяются в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соответствии с методикой проведения антикоррупционной экспертизы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нормативных правовых актов и проектов нормативных правовых актов,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утвержденной Постановлением правительства РФ от 26.02.2010 № 96.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>.7. Все суждения и оценки, отраженные в заключении, должны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подтверждаться ссылками на исследованные положения проекта</w:t>
      </w:r>
      <w:r w:rsidR="003524A3">
        <w:rPr>
          <w:color w:val="000000"/>
          <w:sz w:val="28"/>
          <w:szCs w:val="28"/>
        </w:rPr>
        <w:t xml:space="preserve"> муниципальной программы и </w:t>
      </w:r>
      <w:r w:rsidR="003122A3" w:rsidRPr="003122A3">
        <w:rPr>
          <w:color w:val="000000"/>
          <w:sz w:val="28"/>
          <w:szCs w:val="28"/>
        </w:rPr>
        <w:t>(при необходимости) на действующее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законодательство, положения нормативно-правовых актов.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122A3" w:rsidRPr="003122A3">
        <w:rPr>
          <w:color w:val="000000"/>
          <w:sz w:val="28"/>
          <w:szCs w:val="28"/>
        </w:rPr>
        <w:t xml:space="preserve">.8. В заключении </w:t>
      </w:r>
      <w:r w:rsidR="007B268E" w:rsidRPr="00093EB9">
        <w:rPr>
          <w:sz w:val="28"/>
          <w:szCs w:val="28"/>
        </w:rPr>
        <w:t>Контрольно-счетной палаты</w:t>
      </w:r>
      <w:r w:rsidR="003122A3" w:rsidRPr="003122A3">
        <w:rPr>
          <w:color w:val="000000"/>
          <w:sz w:val="28"/>
          <w:szCs w:val="28"/>
        </w:rPr>
        <w:t xml:space="preserve"> по итогам финансово-экономической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экспертизы даются рекомендации по утверждению или отклонению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представленного проекта. В заключении выражается мнение о необходимости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рассмотрения разработчиком программы замечаний и предложений,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изложенных в заключении, внесения изменений в проект программы, либо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информация об отсутствии замечаний и предложений по итогам экспертизы.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 xml:space="preserve">.9. Заключение </w:t>
      </w:r>
      <w:r w:rsidR="007B268E" w:rsidRPr="00093EB9">
        <w:rPr>
          <w:sz w:val="28"/>
          <w:szCs w:val="28"/>
        </w:rPr>
        <w:t>Контрольно-счетной палаты</w:t>
      </w:r>
      <w:r w:rsidR="003122A3" w:rsidRPr="003122A3">
        <w:rPr>
          <w:color w:val="000000"/>
          <w:sz w:val="28"/>
          <w:szCs w:val="28"/>
        </w:rPr>
        <w:t xml:space="preserve"> по итогам финансово-экономической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экспертизы проекта муниципальной программы (проекта изменений в</w:t>
      </w:r>
      <w:r w:rsidR="003524A3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 xml:space="preserve">муниципальную программу) подписывается </w:t>
      </w:r>
      <w:r w:rsidR="007B268E">
        <w:rPr>
          <w:color w:val="000000"/>
          <w:sz w:val="28"/>
          <w:szCs w:val="28"/>
        </w:rPr>
        <w:t>п</w:t>
      </w:r>
      <w:r w:rsidR="003122A3" w:rsidRPr="003122A3">
        <w:rPr>
          <w:color w:val="000000"/>
          <w:sz w:val="28"/>
          <w:szCs w:val="28"/>
        </w:rPr>
        <w:t xml:space="preserve">редседателем </w:t>
      </w:r>
      <w:r w:rsidR="007B268E" w:rsidRPr="00093EB9">
        <w:rPr>
          <w:sz w:val="28"/>
          <w:szCs w:val="28"/>
        </w:rPr>
        <w:t>Контрольно-счетной палаты</w:t>
      </w:r>
      <w:r w:rsidR="007B268E">
        <w:rPr>
          <w:sz w:val="28"/>
          <w:szCs w:val="28"/>
        </w:rPr>
        <w:t xml:space="preserve"> или его заместителем, либо</w:t>
      </w:r>
      <w:r w:rsidR="003122A3" w:rsidRPr="003122A3">
        <w:rPr>
          <w:color w:val="000000"/>
          <w:sz w:val="28"/>
          <w:szCs w:val="28"/>
        </w:rPr>
        <w:t xml:space="preserve"> </w:t>
      </w:r>
      <w:r w:rsidR="003524A3">
        <w:rPr>
          <w:color w:val="000000"/>
          <w:sz w:val="28"/>
          <w:szCs w:val="28"/>
        </w:rPr>
        <w:t xml:space="preserve">должностным </w:t>
      </w:r>
      <w:r w:rsidR="007B268E">
        <w:rPr>
          <w:color w:val="000000"/>
          <w:sz w:val="28"/>
          <w:szCs w:val="28"/>
        </w:rPr>
        <w:t>лицом, проводившим экспертизу</w:t>
      </w:r>
      <w:r w:rsidR="003122A3" w:rsidRPr="003122A3">
        <w:rPr>
          <w:color w:val="000000"/>
          <w:sz w:val="28"/>
          <w:szCs w:val="28"/>
        </w:rPr>
        <w:t>. Заключение</w:t>
      </w:r>
      <w:r w:rsidR="001C69EE">
        <w:rPr>
          <w:color w:val="000000"/>
          <w:sz w:val="28"/>
          <w:szCs w:val="28"/>
        </w:rPr>
        <w:t xml:space="preserve"> </w:t>
      </w:r>
      <w:r w:rsidR="007B268E">
        <w:rPr>
          <w:color w:val="000000"/>
          <w:sz w:val="28"/>
          <w:szCs w:val="28"/>
        </w:rPr>
        <w:t>прикладывается к пакету документов</w:t>
      </w:r>
      <w:r w:rsidR="003122A3" w:rsidRPr="003122A3">
        <w:rPr>
          <w:color w:val="000000"/>
          <w:sz w:val="28"/>
          <w:szCs w:val="28"/>
        </w:rPr>
        <w:t xml:space="preserve"> </w:t>
      </w:r>
      <w:r w:rsidR="007B268E">
        <w:rPr>
          <w:color w:val="000000"/>
          <w:sz w:val="28"/>
          <w:szCs w:val="28"/>
        </w:rPr>
        <w:t>к</w:t>
      </w:r>
      <w:r w:rsidR="003122A3" w:rsidRPr="003122A3">
        <w:rPr>
          <w:color w:val="000000"/>
          <w:sz w:val="28"/>
          <w:szCs w:val="28"/>
        </w:rPr>
        <w:t xml:space="preserve"> проект</w:t>
      </w:r>
      <w:r w:rsidR="007B268E">
        <w:rPr>
          <w:color w:val="000000"/>
          <w:sz w:val="28"/>
          <w:szCs w:val="28"/>
        </w:rPr>
        <w:t>у</w:t>
      </w:r>
      <w:r w:rsidR="003122A3" w:rsidRPr="003122A3">
        <w:rPr>
          <w:color w:val="000000"/>
          <w:sz w:val="28"/>
          <w:szCs w:val="28"/>
        </w:rPr>
        <w:t xml:space="preserve"> </w:t>
      </w:r>
      <w:r w:rsidR="007B268E">
        <w:rPr>
          <w:color w:val="000000"/>
          <w:sz w:val="28"/>
          <w:szCs w:val="28"/>
        </w:rPr>
        <w:t>муниципальной программы, направленной</w:t>
      </w:r>
      <w:r w:rsidR="003122A3" w:rsidRPr="003122A3">
        <w:rPr>
          <w:color w:val="000000"/>
          <w:sz w:val="28"/>
          <w:szCs w:val="28"/>
        </w:rPr>
        <w:t xml:space="preserve"> для проведения фин</w:t>
      </w:r>
      <w:r w:rsidR="007B268E">
        <w:rPr>
          <w:color w:val="000000"/>
          <w:sz w:val="28"/>
          <w:szCs w:val="28"/>
        </w:rPr>
        <w:t>ансово-экономической экспертизы, в листе согласования к проекту нормативного правового акта делается соответствующая отметка.</w:t>
      </w:r>
    </w:p>
    <w:p w:rsidR="003122A3" w:rsidRPr="003122A3" w:rsidRDefault="007C6E36" w:rsidP="004F70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22A3" w:rsidRPr="003122A3">
        <w:rPr>
          <w:color w:val="000000"/>
          <w:sz w:val="28"/>
          <w:szCs w:val="28"/>
        </w:rPr>
        <w:t>.10. Информационное письмо со сведениями о результатах</w:t>
      </w:r>
      <w:r w:rsidR="001C69EE">
        <w:rPr>
          <w:color w:val="000000"/>
          <w:sz w:val="28"/>
          <w:szCs w:val="28"/>
        </w:rPr>
        <w:t xml:space="preserve"> </w:t>
      </w:r>
      <w:r w:rsidR="003122A3" w:rsidRPr="003122A3">
        <w:rPr>
          <w:color w:val="000000"/>
          <w:sz w:val="28"/>
          <w:szCs w:val="28"/>
        </w:rPr>
        <w:t>проведенной финансово-экономической экспертизы может быть направлено</w:t>
      </w:r>
      <w:r w:rsidR="001C69EE">
        <w:rPr>
          <w:color w:val="000000"/>
          <w:sz w:val="28"/>
          <w:szCs w:val="28"/>
        </w:rPr>
        <w:t xml:space="preserve"> Главе </w:t>
      </w:r>
      <w:proofErr w:type="spellStart"/>
      <w:r w:rsidR="007B268E">
        <w:rPr>
          <w:color w:val="000000"/>
          <w:sz w:val="28"/>
          <w:szCs w:val="28"/>
        </w:rPr>
        <w:t>Нижневартовского</w:t>
      </w:r>
      <w:proofErr w:type="spellEnd"/>
      <w:r w:rsidR="001C69EE">
        <w:rPr>
          <w:color w:val="000000"/>
          <w:sz w:val="28"/>
          <w:szCs w:val="28"/>
        </w:rPr>
        <w:t xml:space="preserve"> района</w:t>
      </w:r>
      <w:r w:rsidR="003122A3" w:rsidRPr="003122A3">
        <w:rPr>
          <w:color w:val="000000"/>
          <w:sz w:val="28"/>
          <w:szCs w:val="28"/>
        </w:rPr>
        <w:t xml:space="preserve">, </w:t>
      </w:r>
      <w:r w:rsidR="001C69EE">
        <w:rPr>
          <w:color w:val="000000"/>
          <w:sz w:val="28"/>
          <w:szCs w:val="28"/>
        </w:rPr>
        <w:t xml:space="preserve">в Думу </w:t>
      </w:r>
      <w:proofErr w:type="spellStart"/>
      <w:r w:rsidR="007B268E">
        <w:rPr>
          <w:color w:val="000000"/>
          <w:sz w:val="28"/>
          <w:szCs w:val="28"/>
        </w:rPr>
        <w:t>Нижневартовского</w:t>
      </w:r>
      <w:proofErr w:type="spellEnd"/>
      <w:r w:rsidR="001C69EE">
        <w:rPr>
          <w:color w:val="000000"/>
          <w:sz w:val="28"/>
          <w:szCs w:val="28"/>
        </w:rPr>
        <w:t xml:space="preserve"> района</w:t>
      </w:r>
      <w:r w:rsidR="003122A3" w:rsidRPr="003122A3">
        <w:rPr>
          <w:color w:val="000000"/>
          <w:sz w:val="28"/>
          <w:szCs w:val="28"/>
        </w:rPr>
        <w:t xml:space="preserve"> по инициативе</w:t>
      </w:r>
      <w:r w:rsidR="001C69EE">
        <w:rPr>
          <w:color w:val="000000"/>
          <w:sz w:val="28"/>
          <w:szCs w:val="28"/>
        </w:rPr>
        <w:t xml:space="preserve"> </w:t>
      </w:r>
      <w:r w:rsidR="007B268E">
        <w:rPr>
          <w:color w:val="000000"/>
          <w:sz w:val="28"/>
          <w:szCs w:val="28"/>
        </w:rPr>
        <w:t>п</w:t>
      </w:r>
      <w:r w:rsidR="003122A3" w:rsidRPr="003122A3">
        <w:rPr>
          <w:color w:val="000000"/>
          <w:sz w:val="28"/>
          <w:szCs w:val="28"/>
        </w:rPr>
        <w:t xml:space="preserve">редседателя </w:t>
      </w:r>
      <w:r w:rsidR="007B268E" w:rsidRPr="00093EB9">
        <w:rPr>
          <w:sz w:val="28"/>
          <w:szCs w:val="28"/>
        </w:rPr>
        <w:t>Контрольно-счетной палаты</w:t>
      </w:r>
      <w:r w:rsidR="003122A3" w:rsidRPr="003122A3">
        <w:rPr>
          <w:color w:val="000000"/>
          <w:sz w:val="28"/>
          <w:szCs w:val="28"/>
        </w:rPr>
        <w:t xml:space="preserve"> или по запросу указанных лиц.</w:t>
      </w:r>
    </w:p>
    <w:p w:rsidR="00C657C5" w:rsidRPr="003122A3" w:rsidRDefault="00C657C5" w:rsidP="004F709A">
      <w:pPr>
        <w:ind w:firstLine="709"/>
        <w:rPr>
          <w:szCs w:val="28"/>
        </w:rPr>
      </w:pPr>
    </w:p>
    <w:sectPr w:rsidR="00C657C5" w:rsidRPr="003122A3" w:rsidSect="005F5556">
      <w:headerReference w:type="even" r:id="rId8"/>
      <w:headerReference w:type="default" r:id="rId9"/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9A" w:rsidRDefault="00D0229A">
      <w:r>
        <w:separator/>
      </w:r>
    </w:p>
  </w:endnote>
  <w:endnote w:type="continuationSeparator" w:id="0">
    <w:p w:rsidR="00D0229A" w:rsidRDefault="00D0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9A" w:rsidRDefault="00D0229A">
      <w:r>
        <w:separator/>
      </w:r>
    </w:p>
  </w:footnote>
  <w:footnote w:type="continuationSeparator" w:id="0">
    <w:p w:rsidR="00D0229A" w:rsidRDefault="00D0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A3" w:rsidRDefault="00957C7E" w:rsidP="00312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22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2A3" w:rsidRDefault="003122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A3" w:rsidRDefault="00957C7E" w:rsidP="00312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22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470">
      <w:rPr>
        <w:rStyle w:val="a6"/>
        <w:noProof/>
      </w:rPr>
      <w:t>4</w:t>
    </w:r>
    <w:r>
      <w:rPr>
        <w:rStyle w:val="a6"/>
      </w:rPr>
      <w:fldChar w:fldCharType="end"/>
    </w:r>
  </w:p>
  <w:p w:rsidR="003122A3" w:rsidRDefault="00312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0C87"/>
    <w:multiLevelType w:val="multilevel"/>
    <w:tmpl w:val="8FCC2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4E16"/>
    <w:multiLevelType w:val="multilevel"/>
    <w:tmpl w:val="E5F48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156E6"/>
    <w:multiLevelType w:val="multilevel"/>
    <w:tmpl w:val="14E4C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3C63"/>
    <w:multiLevelType w:val="hybridMultilevel"/>
    <w:tmpl w:val="B454AE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67F58B0"/>
    <w:multiLevelType w:val="multilevel"/>
    <w:tmpl w:val="484A9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F6948"/>
    <w:multiLevelType w:val="multilevel"/>
    <w:tmpl w:val="73C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251AB"/>
    <w:multiLevelType w:val="multilevel"/>
    <w:tmpl w:val="A41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0767B"/>
    <w:multiLevelType w:val="multilevel"/>
    <w:tmpl w:val="3ABEF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D566E"/>
    <w:multiLevelType w:val="multilevel"/>
    <w:tmpl w:val="0B7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F5626"/>
    <w:multiLevelType w:val="multilevel"/>
    <w:tmpl w:val="706A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C5"/>
    <w:rsid w:val="00005B4F"/>
    <w:rsid w:val="000D3DAA"/>
    <w:rsid w:val="001C2B5C"/>
    <w:rsid w:val="001C69EE"/>
    <w:rsid w:val="001D4685"/>
    <w:rsid w:val="001D5300"/>
    <w:rsid w:val="001F0B82"/>
    <w:rsid w:val="00207CEA"/>
    <w:rsid w:val="002111FC"/>
    <w:rsid w:val="002312F7"/>
    <w:rsid w:val="00231E2E"/>
    <w:rsid w:val="002808F5"/>
    <w:rsid w:val="002E3960"/>
    <w:rsid w:val="003122A3"/>
    <w:rsid w:val="003477D0"/>
    <w:rsid w:val="003524A3"/>
    <w:rsid w:val="0038497E"/>
    <w:rsid w:val="00390A85"/>
    <w:rsid w:val="003C7B73"/>
    <w:rsid w:val="003D64A4"/>
    <w:rsid w:val="003E317C"/>
    <w:rsid w:val="003F6FEB"/>
    <w:rsid w:val="0043793F"/>
    <w:rsid w:val="004E5A34"/>
    <w:rsid w:val="004F709A"/>
    <w:rsid w:val="00501E6B"/>
    <w:rsid w:val="00576994"/>
    <w:rsid w:val="005C4C8D"/>
    <w:rsid w:val="005F5556"/>
    <w:rsid w:val="006015D3"/>
    <w:rsid w:val="0062062E"/>
    <w:rsid w:val="00637BC8"/>
    <w:rsid w:val="006B1812"/>
    <w:rsid w:val="006D349D"/>
    <w:rsid w:val="006F5B9A"/>
    <w:rsid w:val="006F70EF"/>
    <w:rsid w:val="00764BBF"/>
    <w:rsid w:val="007B268E"/>
    <w:rsid w:val="007C6E36"/>
    <w:rsid w:val="007D6EC1"/>
    <w:rsid w:val="00803B1D"/>
    <w:rsid w:val="00882802"/>
    <w:rsid w:val="008B6D76"/>
    <w:rsid w:val="008D47B9"/>
    <w:rsid w:val="008E2455"/>
    <w:rsid w:val="009201CE"/>
    <w:rsid w:val="009218C7"/>
    <w:rsid w:val="00957C7E"/>
    <w:rsid w:val="00977BFF"/>
    <w:rsid w:val="009C49B8"/>
    <w:rsid w:val="00A143A5"/>
    <w:rsid w:val="00A2461B"/>
    <w:rsid w:val="00A70425"/>
    <w:rsid w:val="00A85777"/>
    <w:rsid w:val="00A902F8"/>
    <w:rsid w:val="00AB62FC"/>
    <w:rsid w:val="00B21D6E"/>
    <w:rsid w:val="00B40D95"/>
    <w:rsid w:val="00B8420C"/>
    <w:rsid w:val="00B9549D"/>
    <w:rsid w:val="00BE3479"/>
    <w:rsid w:val="00C13C5B"/>
    <w:rsid w:val="00C44628"/>
    <w:rsid w:val="00C6241F"/>
    <w:rsid w:val="00C657C5"/>
    <w:rsid w:val="00CA7CFE"/>
    <w:rsid w:val="00CF3B34"/>
    <w:rsid w:val="00D0229A"/>
    <w:rsid w:val="00D1669C"/>
    <w:rsid w:val="00D34EF3"/>
    <w:rsid w:val="00D42C5D"/>
    <w:rsid w:val="00D45F95"/>
    <w:rsid w:val="00D90470"/>
    <w:rsid w:val="00DF2141"/>
    <w:rsid w:val="00EB0D76"/>
    <w:rsid w:val="00EB70BF"/>
    <w:rsid w:val="00EC2487"/>
    <w:rsid w:val="00F0443A"/>
    <w:rsid w:val="00F10789"/>
    <w:rsid w:val="00F21D68"/>
    <w:rsid w:val="00F21E61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632F3-0F65-4C67-96A7-6A400F8E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E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E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7C5"/>
    <w:rPr>
      <w:color w:val="0000FF"/>
      <w:u w:val="single"/>
    </w:rPr>
  </w:style>
  <w:style w:type="paragraph" w:styleId="a4">
    <w:name w:val="Normal (Web)"/>
    <w:basedOn w:val="a"/>
    <w:rsid w:val="002E3960"/>
    <w:pPr>
      <w:spacing w:before="100" w:beforeAutospacing="1" w:after="100" w:afterAutospacing="1"/>
    </w:pPr>
  </w:style>
  <w:style w:type="paragraph" w:styleId="a5">
    <w:name w:val="header"/>
    <w:basedOn w:val="a"/>
    <w:rsid w:val="003122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22A3"/>
  </w:style>
  <w:style w:type="character" w:customStyle="1" w:styleId="40">
    <w:name w:val="Заголовок 4 Знак"/>
    <w:basedOn w:val="a0"/>
    <w:link w:val="4"/>
    <w:uiPriority w:val="9"/>
    <w:semiHidden/>
    <w:rsid w:val="00231E2E"/>
    <w:rPr>
      <w:rFonts w:ascii="Calibri" w:hAnsi="Calibri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231E2E"/>
    <w:pPr>
      <w:spacing w:before="120" w:after="12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E2E"/>
    <w:rPr>
      <w:sz w:val="24"/>
    </w:rPr>
  </w:style>
  <w:style w:type="paragraph" w:styleId="a9">
    <w:name w:val="List Paragraph"/>
    <w:basedOn w:val="a"/>
    <w:uiPriority w:val="34"/>
    <w:qFormat/>
    <w:rsid w:val="00CF3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FA90-DFD6-44D5-BBAF-7EB2E11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ShamanovaNI</dc:creator>
  <cp:lastModifiedBy>Любецкая Анна Владимировна</cp:lastModifiedBy>
  <cp:revision>5</cp:revision>
  <cp:lastPrinted>2020-05-21T08:14:00Z</cp:lastPrinted>
  <dcterms:created xsi:type="dcterms:W3CDTF">2020-06-22T09:26:00Z</dcterms:created>
  <dcterms:modified xsi:type="dcterms:W3CDTF">2020-06-23T07:14:00Z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